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DA2E" w14:textId="231258F3" w:rsidR="009E700C" w:rsidRPr="00F87385" w:rsidRDefault="009E700C" w:rsidP="00F87385">
      <w:pPr>
        <w:jc w:val="center"/>
        <w:rPr>
          <w:rFonts w:ascii="Courier" w:hAnsi="Courier"/>
          <w:b/>
          <w:bCs/>
          <w:lang w:val="es-ES"/>
        </w:rPr>
      </w:pPr>
      <w:r w:rsidRPr="00F87385">
        <w:rPr>
          <w:rFonts w:ascii="Courier" w:hAnsi="Courier"/>
          <w:b/>
          <w:bCs/>
          <w:lang w:val="es-ES"/>
        </w:rPr>
        <w:t>TEMARIOS PRUEBA DE SUFICIENCIA</w:t>
      </w:r>
    </w:p>
    <w:p w14:paraId="07432A06" w14:textId="1AFD7DA7" w:rsidR="00F87385" w:rsidRPr="00F87385" w:rsidRDefault="00F87385" w:rsidP="00F87385">
      <w:pPr>
        <w:jc w:val="center"/>
        <w:rPr>
          <w:rFonts w:ascii="Courier" w:hAnsi="Courier"/>
          <w:b/>
          <w:bCs/>
          <w:lang w:val="es-ES"/>
        </w:rPr>
      </w:pPr>
      <w:r w:rsidRPr="00F87385">
        <w:rPr>
          <w:rFonts w:ascii="Courier" w:hAnsi="Courier"/>
          <w:b/>
          <w:bCs/>
          <w:lang w:val="es-ES"/>
        </w:rPr>
        <w:t>4º MEDIOS 2023</w:t>
      </w:r>
    </w:p>
    <w:p w14:paraId="3F28DF54" w14:textId="77777777" w:rsidR="009E700C" w:rsidRDefault="009E700C" w:rsidP="009E700C">
      <w:pPr>
        <w:rPr>
          <w:rFonts w:ascii="Courier" w:hAnsi="Courier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700C" w14:paraId="356B4FE7" w14:textId="77777777" w:rsidTr="009E700C">
        <w:tc>
          <w:tcPr>
            <w:tcW w:w="4414" w:type="dxa"/>
            <w:shd w:val="clear" w:color="auto" w:fill="F4B083" w:themeFill="accent2" w:themeFillTint="99"/>
          </w:tcPr>
          <w:p w14:paraId="1C33C83A" w14:textId="57C1A6FD" w:rsidR="009E700C" w:rsidRPr="009E700C" w:rsidRDefault="009E700C" w:rsidP="009E700C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 w:rsidRPr="009E700C">
              <w:rPr>
                <w:rFonts w:ascii="Courier" w:hAnsi="Courier"/>
                <w:b/>
                <w:bCs/>
                <w:lang w:val="es-ES"/>
              </w:rPr>
              <w:t>ASIGNATURA</w:t>
            </w:r>
          </w:p>
        </w:tc>
        <w:tc>
          <w:tcPr>
            <w:tcW w:w="4414" w:type="dxa"/>
            <w:shd w:val="clear" w:color="auto" w:fill="F4B083" w:themeFill="accent2" w:themeFillTint="99"/>
          </w:tcPr>
          <w:p w14:paraId="09950847" w14:textId="0D4999F2" w:rsidR="009E700C" w:rsidRPr="009E700C" w:rsidRDefault="009E700C" w:rsidP="009E700C">
            <w:pPr>
              <w:jc w:val="center"/>
              <w:rPr>
                <w:rFonts w:ascii="Courier" w:hAnsi="Courier"/>
                <w:b/>
                <w:bCs/>
                <w:lang w:val="es-ES"/>
              </w:rPr>
            </w:pPr>
            <w:r w:rsidRPr="009E700C">
              <w:rPr>
                <w:rFonts w:ascii="Courier" w:hAnsi="Courier"/>
                <w:b/>
                <w:bCs/>
                <w:lang w:val="es-ES"/>
              </w:rPr>
              <w:t>TEMARIO</w:t>
            </w:r>
          </w:p>
        </w:tc>
      </w:tr>
      <w:tr w:rsidR="009E700C" w14:paraId="68BFED09" w14:textId="77777777" w:rsidTr="009E700C">
        <w:tc>
          <w:tcPr>
            <w:tcW w:w="4414" w:type="dxa"/>
          </w:tcPr>
          <w:p w14:paraId="70E52F06" w14:textId="12B1FD96" w:rsidR="009E700C" w:rsidRPr="00F87385" w:rsidRDefault="009E700C" w:rsidP="009E700C">
            <w:pPr>
              <w:rPr>
                <w:rFonts w:ascii="Courier" w:hAnsi="Courier"/>
                <w:b/>
                <w:bCs/>
                <w:lang w:val="es-ES"/>
              </w:rPr>
            </w:pPr>
            <w:r w:rsidRPr="00F87385">
              <w:rPr>
                <w:rFonts w:ascii="Courier" w:hAnsi="Courier"/>
                <w:b/>
                <w:bCs/>
                <w:lang w:val="es-ES"/>
              </w:rPr>
              <w:t xml:space="preserve">FILOSOFIA </w:t>
            </w:r>
          </w:p>
        </w:tc>
        <w:tc>
          <w:tcPr>
            <w:tcW w:w="4414" w:type="dxa"/>
          </w:tcPr>
          <w:p w14:paraId="154D4834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Contenidos :</w:t>
            </w:r>
          </w:p>
          <w:p w14:paraId="50D79D26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1. Importancia de la filosofía para el mundo actual. </w:t>
            </w:r>
          </w:p>
          <w:p w14:paraId="7AB4A5B9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2. Problemas sociales y políticos de la sociedad actual. </w:t>
            </w:r>
          </w:p>
          <w:p w14:paraId="7F46B220" w14:textId="77777777" w:rsidR="009E700C" w:rsidRPr="009E700C" w:rsidRDefault="009E700C" w:rsidP="009E700C">
            <w:pPr>
              <w:rPr>
                <w:rFonts w:ascii="Courier" w:hAnsi="Courier"/>
              </w:rPr>
            </w:pPr>
          </w:p>
          <w:p w14:paraId="562C62A5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Habilidades :</w:t>
            </w:r>
          </w:p>
          <w:p w14:paraId="7FD138DE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1. Argumentar. </w:t>
            </w:r>
          </w:p>
          <w:p w14:paraId="187F9031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2. Reflexionar. </w:t>
            </w:r>
          </w:p>
          <w:p w14:paraId="2349FEC7" w14:textId="320F7D86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3. Expresar su postura personal frente a textos clásicos de la filosofía. </w:t>
            </w:r>
          </w:p>
        </w:tc>
      </w:tr>
      <w:tr w:rsidR="009E700C" w14:paraId="20D8387A" w14:textId="77777777" w:rsidTr="009E700C">
        <w:tc>
          <w:tcPr>
            <w:tcW w:w="4414" w:type="dxa"/>
          </w:tcPr>
          <w:p w14:paraId="25F55CD2" w14:textId="2532B2DA" w:rsidR="009E700C" w:rsidRPr="00F87385" w:rsidRDefault="009E700C" w:rsidP="009E700C">
            <w:pPr>
              <w:rPr>
                <w:rFonts w:ascii="Courier" w:hAnsi="Courier"/>
                <w:b/>
                <w:bCs/>
                <w:lang w:val="es-ES"/>
              </w:rPr>
            </w:pPr>
            <w:r w:rsidRPr="00F87385">
              <w:rPr>
                <w:rFonts w:ascii="Courier" w:hAnsi="Courier"/>
                <w:b/>
                <w:bCs/>
                <w:lang w:val="es-ES"/>
              </w:rPr>
              <w:t>LENGUAJE</w:t>
            </w:r>
          </w:p>
        </w:tc>
        <w:tc>
          <w:tcPr>
            <w:tcW w:w="4414" w:type="dxa"/>
          </w:tcPr>
          <w:p w14:paraId="2D4A46A3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Ciencia ficción:</w:t>
            </w:r>
          </w:p>
          <w:p w14:paraId="1584A8FE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Contexto de producción y recepción; efecto</w:t>
            </w:r>
          </w:p>
          <w:p w14:paraId="1D53E095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estético.</w:t>
            </w:r>
          </w:p>
          <w:p w14:paraId="35DB7278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Habilidades de Evaluación en</w:t>
            </w:r>
          </w:p>
          <w:p w14:paraId="3EC3443B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Comprensión Lectora: Localizar,</w:t>
            </w:r>
          </w:p>
          <w:p w14:paraId="641D4EB8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Interpretar y Evaluar.</w:t>
            </w:r>
          </w:p>
          <w:p w14:paraId="5361C707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Tipologías Textuales y sus características</w:t>
            </w:r>
          </w:p>
          <w:p w14:paraId="691D3DBE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para PAES: EXPOSITIVOS (Textos</w:t>
            </w:r>
          </w:p>
          <w:p w14:paraId="21D698F0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informativos - objetivos);</w:t>
            </w:r>
          </w:p>
          <w:p w14:paraId="40B5ECC7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ARGUMENTATIVOS* (Textos con intención</w:t>
            </w:r>
          </w:p>
          <w:p w14:paraId="1E4973F9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argumentativa – subjetivos); NARRATIVOS</w:t>
            </w:r>
          </w:p>
          <w:p w14:paraId="02F2DD98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(Textos literarios**).</w:t>
            </w:r>
          </w:p>
          <w:p w14:paraId="3A2BC44B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</w:p>
          <w:p w14:paraId="3C16544E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*Argumentación:</w:t>
            </w:r>
          </w:p>
          <w:p w14:paraId="3FAD03C3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Tesis, bases, garantías y respaldos.</w:t>
            </w:r>
          </w:p>
          <w:p w14:paraId="6B7617FE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**Recursos literarios: símbolos, tópicos,</w:t>
            </w:r>
          </w:p>
          <w:p w14:paraId="2C836868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figuras literarias, uso de lenguaje figurado;</w:t>
            </w:r>
          </w:p>
          <w:p w14:paraId="48491E72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tipos de narradores y personajes (evolución,</w:t>
            </w:r>
          </w:p>
          <w:p w14:paraId="50F6A301" w14:textId="3821CBE3" w:rsid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motivación y estereotipos).</w:t>
            </w:r>
          </w:p>
        </w:tc>
      </w:tr>
      <w:tr w:rsidR="009E700C" w14:paraId="0D744311" w14:textId="77777777" w:rsidTr="009E700C">
        <w:tc>
          <w:tcPr>
            <w:tcW w:w="4414" w:type="dxa"/>
          </w:tcPr>
          <w:p w14:paraId="21FB755E" w14:textId="6B1E5CF1" w:rsidR="009E700C" w:rsidRPr="00F87385" w:rsidRDefault="009E700C" w:rsidP="009E700C">
            <w:pPr>
              <w:rPr>
                <w:rFonts w:ascii="Courier" w:hAnsi="Courier"/>
                <w:b/>
                <w:bCs/>
                <w:lang w:val="es-ES"/>
              </w:rPr>
            </w:pPr>
            <w:r w:rsidRPr="00F87385">
              <w:rPr>
                <w:rFonts w:ascii="Courier" w:hAnsi="Courier"/>
                <w:b/>
                <w:bCs/>
                <w:lang w:val="es-ES"/>
              </w:rPr>
              <w:t>INGLÉS</w:t>
            </w:r>
          </w:p>
        </w:tc>
        <w:tc>
          <w:tcPr>
            <w:tcW w:w="4414" w:type="dxa"/>
          </w:tcPr>
          <w:p w14:paraId="406555B2" w14:textId="77777777" w:rsidR="009E700C" w:rsidRPr="00D07765" w:rsidRDefault="009E700C" w:rsidP="009E700C">
            <w:pPr>
              <w:ind w:right="49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aconcuadrcula3-nfasis5"/>
              <w:tblW w:w="0" w:type="auto"/>
              <w:tblLook w:val="04A0" w:firstRow="1" w:lastRow="0" w:firstColumn="1" w:lastColumn="0" w:noHBand="0" w:noVBand="1"/>
            </w:tblPr>
            <w:tblGrid>
              <w:gridCol w:w="2071"/>
              <w:gridCol w:w="2127"/>
            </w:tblGrid>
            <w:tr w:rsidR="009E700C" w:rsidRPr="00881017" w14:paraId="4615322F" w14:textId="77777777" w:rsidTr="004F7D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250" w:type="dxa"/>
                </w:tcPr>
                <w:p w14:paraId="0A957691" w14:textId="77777777" w:rsidR="009E700C" w:rsidRPr="00B42358" w:rsidRDefault="009E700C" w:rsidP="009E700C">
                  <w:pPr>
                    <w:ind w:right="49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1"/>
                      <w:szCs w:val="21"/>
                    </w:rPr>
                  </w:pPr>
                  <w:r w:rsidRPr="00D07765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1"/>
                      <w:szCs w:val="21"/>
                    </w:rPr>
                    <w:br/>
                  </w:r>
                  <w:r w:rsidRPr="00D07765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1"/>
                      <w:szCs w:val="21"/>
                    </w:rPr>
                    <w:br/>
                  </w:r>
                  <w:r w:rsidRPr="00B42358"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1"/>
                      <w:szCs w:val="21"/>
                    </w:rPr>
                    <w:lastRenderedPageBreak/>
                    <w:t>Vocabulario: Verbos y conceptos r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z w:val="21"/>
                      <w:szCs w:val="21"/>
                    </w:rPr>
                    <w:t>elacionados a contaminación del océano.</w:t>
                  </w:r>
                </w:p>
              </w:tc>
              <w:tc>
                <w:tcPr>
                  <w:tcW w:w="4254" w:type="dxa"/>
                </w:tcPr>
                <w:p w14:paraId="22F2578B" w14:textId="77777777" w:rsidR="009E700C" w:rsidRPr="00881017" w:rsidRDefault="009E700C" w:rsidP="009E700C">
                  <w:pPr>
                    <w:ind w:right="4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</w:pPr>
                  <w:r w:rsidRPr="00D07765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lastRenderedPageBreak/>
                    <w:t xml:space="preserve">Los y las estudiantes deben conocer el </w:t>
                  </w:r>
                  <w:r w:rsidRPr="00D07765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lastRenderedPageBreak/>
                    <w:t xml:space="preserve">significado de los siguientes verbos: </w:t>
                  </w:r>
                  <w:r w:rsidRPr="00D07765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Write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prepair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repair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play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cook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read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 xml:space="preserve">, use,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explain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wash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read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  <w:br/>
                  </w:r>
                  <w:proofErr w:type="spellStart"/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t>Además</w:t>
                  </w:r>
                  <w:proofErr w:type="spellEnd"/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t xml:space="preserve">, </w:t>
                  </w:r>
                  <w:proofErr w:type="spellStart"/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t>reconocer</w:t>
                  </w:r>
                  <w:proofErr w:type="spellEnd"/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t>los</w:t>
                  </w:r>
                  <w:proofErr w:type="spellEnd"/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t>conceptos</w:t>
                  </w:r>
                  <w:proofErr w:type="spellEnd"/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t>:</w:t>
                  </w:r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br/>
                    <w:t>garbage, catastrophe, pollution, oil, ecosystem, marine life, recycle, th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t>row, planet.</w:t>
                  </w:r>
                  <w:r w:rsidRPr="00881017">
                    <w:rPr>
                      <w:rFonts w:ascii="Times New Roman" w:hAnsi="Times New Roman" w:cs="Times New Roman"/>
                      <w:b w:val="0"/>
                      <w:bCs w:val="0"/>
                      <w:sz w:val="21"/>
                      <w:szCs w:val="21"/>
                      <w:lang w:val="en-US"/>
                    </w:rPr>
                    <w:br/>
                  </w:r>
                </w:p>
              </w:tc>
            </w:tr>
            <w:tr w:rsidR="009E700C" w14:paraId="4DD2D2E3" w14:textId="77777777" w:rsidTr="004F7DF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0" w:type="dxa"/>
                </w:tcPr>
                <w:p w14:paraId="363301E0" w14:textId="77777777" w:rsidR="009E700C" w:rsidRPr="00D07765" w:rsidRDefault="009E700C" w:rsidP="009E700C">
                  <w:pPr>
                    <w:ind w:right="49"/>
                    <w:jc w:val="left"/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</w:pPr>
                  <w:r w:rsidRPr="00C950FA"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lastRenderedPageBreak/>
                    <w:br/>
                  </w:r>
                  <w:r w:rsidRPr="00C950FA"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br/>
                  </w:r>
                  <w:r w:rsidRPr="00C950FA"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br/>
                  </w:r>
                  <w:r w:rsidRPr="00D07765"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t xml:space="preserve">Uso del lenguaje: </w:t>
                  </w:r>
                  <w:proofErr w:type="spellStart"/>
                  <w:r w:rsidRPr="00D07765"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t>P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t>assive</w:t>
                  </w:r>
                  <w:proofErr w:type="spellEnd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t>voice</w:t>
                  </w:r>
                  <w:proofErr w:type="spellEnd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4254" w:type="dxa"/>
                </w:tcPr>
                <w:p w14:paraId="5DDBCF2E" w14:textId="77777777" w:rsidR="009E700C" w:rsidRPr="00D07765" w:rsidRDefault="009E700C" w:rsidP="009E700C">
                  <w:pPr>
                    <w:ind w:right="4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0776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Los y las estudiantes deben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convertir oraciones en voz activa en tiempo verbal presente simple, a voz pasiva en el mismo tiempo.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>Las estructuras para realizar esta conversión, se encuentran en la guía adjunta.</w:t>
                  </w:r>
                </w:p>
                <w:p w14:paraId="54A80BA0" w14:textId="77777777" w:rsidR="009E700C" w:rsidRPr="00D07765" w:rsidRDefault="009E700C" w:rsidP="009E700C">
                  <w:pPr>
                    <w:ind w:right="49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E700C" w14:paraId="0265023A" w14:textId="77777777" w:rsidTr="004F7DF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0" w:type="dxa"/>
                </w:tcPr>
                <w:p w14:paraId="2BF13F88" w14:textId="77777777" w:rsidR="009E700C" w:rsidRDefault="009E700C" w:rsidP="009E700C">
                  <w:pPr>
                    <w:ind w:right="49"/>
                    <w:jc w:val="left"/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  <w:lang w:val="en-US"/>
                    </w:rPr>
                  </w:pPr>
                  <w:r w:rsidRPr="00D07765"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br/>
                  </w:r>
                  <w:r w:rsidRPr="00D07765"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  <w:lang w:val="en-US"/>
                    </w:rPr>
                    <w:t>Ítem</w:t>
                  </w:r>
                  <w:proofErr w:type="spellEnd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  <w:lang w:val="en-US"/>
                    </w:rPr>
                    <w:t>comprensión</w:t>
                  </w:r>
                  <w:proofErr w:type="spellEnd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 w:val="0"/>
                      <w:iCs w:val="0"/>
                      <w:sz w:val="21"/>
                      <w:szCs w:val="21"/>
                      <w:lang w:val="en-US"/>
                    </w:rPr>
                    <w:t>lectora</w:t>
                  </w:r>
                  <w:proofErr w:type="spellEnd"/>
                </w:p>
              </w:tc>
              <w:tc>
                <w:tcPr>
                  <w:tcW w:w="4254" w:type="dxa"/>
                </w:tcPr>
                <w:p w14:paraId="611F21EA" w14:textId="77777777" w:rsidR="009E700C" w:rsidRPr="00D07765" w:rsidRDefault="009E700C" w:rsidP="009E700C">
                  <w:pPr>
                    <w:ind w:right="49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07765">
                    <w:rPr>
                      <w:rFonts w:ascii="Times New Roman" w:hAnsi="Times New Roman" w:cs="Times New Roman"/>
                      <w:sz w:val="21"/>
                      <w:szCs w:val="21"/>
                    </w:rPr>
                    <w:t>Los y las estudiantes deberán leer un texto breve relacionado a la temática de la unidad (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contaminación del océano</w:t>
                  </w:r>
                  <w:r w:rsidRPr="00D07765">
                    <w:rPr>
                      <w:rFonts w:ascii="Times New Roman" w:hAnsi="Times New Roman" w:cs="Times New Roman"/>
                      <w:sz w:val="21"/>
                      <w:szCs w:val="21"/>
                    </w:rPr>
                    <w:t>).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  <w:t>Luego, completar los espacios del texto con conceptos de vocabulario temático. Además, responder un ítem de selección múltiple relacionado a la lectura.</w:t>
                  </w:r>
                  <w:r w:rsidRPr="00D07765">
                    <w:rPr>
                      <w:rFonts w:ascii="Times New Roman" w:hAnsi="Times New Roman" w:cs="Times New Roman"/>
                      <w:sz w:val="21"/>
                      <w:szCs w:val="21"/>
                    </w:rPr>
                    <w:br/>
                  </w:r>
                </w:p>
              </w:tc>
            </w:tr>
          </w:tbl>
          <w:p w14:paraId="46D250D8" w14:textId="77777777" w:rsidR="009E700C" w:rsidRPr="009E700C" w:rsidRDefault="009E700C" w:rsidP="009E700C">
            <w:pPr>
              <w:rPr>
                <w:rFonts w:ascii="Courier" w:hAnsi="Courier"/>
              </w:rPr>
            </w:pPr>
          </w:p>
        </w:tc>
      </w:tr>
      <w:tr w:rsidR="009E700C" w14:paraId="582F6EF3" w14:textId="77777777" w:rsidTr="009E700C">
        <w:tc>
          <w:tcPr>
            <w:tcW w:w="4414" w:type="dxa"/>
          </w:tcPr>
          <w:p w14:paraId="403D996D" w14:textId="251D9E63" w:rsidR="009E700C" w:rsidRPr="00F87385" w:rsidRDefault="009E700C" w:rsidP="009E700C">
            <w:pPr>
              <w:rPr>
                <w:rFonts w:ascii="Courier" w:hAnsi="Courier"/>
                <w:b/>
                <w:bCs/>
                <w:lang w:val="es-ES"/>
              </w:rPr>
            </w:pPr>
            <w:r w:rsidRPr="00F87385">
              <w:rPr>
                <w:rFonts w:ascii="Courier" w:hAnsi="Courier"/>
                <w:b/>
                <w:bCs/>
                <w:lang w:val="es-ES"/>
              </w:rPr>
              <w:lastRenderedPageBreak/>
              <w:t>ARTES VISUALES</w:t>
            </w:r>
          </w:p>
        </w:tc>
        <w:tc>
          <w:tcPr>
            <w:tcW w:w="4414" w:type="dxa"/>
          </w:tcPr>
          <w:p w14:paraId="138E9E45" w14:textId="77777777" w:rsidR="009E700C" w:rsidRDefault="009E700C" w:rsidP="009E700C">
            <w:r>
              <w:t xml:space="preserve">Temario Artes Visuales: </w:t>
            </w:r>
          </w:p>
          <w:p w14:paraId="77CDCA61" w14:textId="3BCBC699" w:rsidR="009E700C" w:rsidRDefault="009E700C" w:rsidP="009E700C">
            <w:r>
              <w:t>Planos y encuadres ( fotografía )</w:t>
            </w:r>
          </w:p>
          <w:p w14:paraId="2CD9D4F7" w14:textId="7A969244" w:rsidR="009E700C" w:rsidRDefault="009E700C" w:rsidP="009E700C">
            <w:r>
              <w:t>Cómic ( lenguaje)</w:t>
            </w:r>
          </w:p>
          <w:p w14:paraId="1633B18F" w14:textId="77777777" w:rsidR="009E700C" w:rsidRDefault="009E700C" w:rsidP="009E700C">
            <w:pPr>
              <w:rPr>
                <w:rFonts w:ascii="Courier" w:hAnsi="Courier"/>
                <w:lang w:val="es-ES"/>
              </w:rPr>
            </w:pPr>
          </w:p>
        </w:tc>
      </w:tr>
      <w:tr w:rsidR="009E700C" w14:paraId="544CBD26" w14:textId="77777777" w:rsidTr="009E700C">
        <w:tc>
          <w:tcPr>
            <w:tcW w:w="4414" w:type="dxa"/>
          </w:tcPr>
          <w:p w14:paraId="2EC03C5E" w14:textId="0B6EE3EB" w:rsidR="009E700C" w:rsidRPr="00F87385" w:rsidRDefault="009E700C" w:rsidP="009E700C">
            <w:pPr>
              <w:rPr>
                <w:rFonts w:ascii="Courier" w:hAnsi="Courier"/>
                <w:b/>
                <w:bCs/>
                <w:lang w:val="es-ES"/>
              </w:rPr>
            </w:pPr>
            <w:r w:rsidRPr="00F87385">
              <w:rPr>
                <w:rFonts w:ascii="Courier" w:hAnsi="Courier"/>
                <w:b/>
                <w:bCs/>
                <w:lang w:val="es-ES"/>
              </w:rPr>
              <w:t>FORMACION CIUDADANA</w:t>
            </w:r>
          </w:p>
        </w:tc>
        <w:tc>
          <w:tcPr>
            <w:tcW w:w="4414" w:type="dxa"/>
          </w:tcPr>
          <w:p w14:paraId="5D4D72B4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  <w:b/>
                <w:bCs/>
              </w:rPr>
              <w:t xml:space="preserve">Relaciones entre Estado y mercado </w:t>
            </w:r>
          </w:p>
          <w:p w14:paraId="7F363C8D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-          Características del Estado, el mercado y las personas como agentes económicos.</w:t>
            </w:r>
          </w:p>
          <w:p w14:paraId="5EBDF345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lastRenderedPageBreak/>
              <w:t xml:space="preserve">-          Sistemas económicos de mercado, centralizado y mixto, considerando sus principales características. </w:t>
            </w:r>
          </w:p>
          <w:p w14:paraId="382A7642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-          Rol del Estado y el mercado en políticas públicas de carácter social y económico.</w:t>
            </w:r>
          </w:p>
          <w:p w14:paraId="500793CC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  <w:b/>
                <w:bCs/>
              </w:rPr>
              <w:t>Derechos laborales</w:t>
            </w:r>
          </w:p>
          <w:p w14:paraId="4DBDE06F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 xml:space="preserve">-          Importancia de los derechos laborales y su lugar en la legislación chilena. </w:t>
            </w:r>
          </w:p>
          <w:p w14:paraId="0857EEAD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-          Desarrollo histórico de los derechos laborales en Chile.</w:t>
            </w:r>
          </w:p>
          <w:p w14:paraId="306C08FD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-          Impacto de algunas políticas económicas en la vida de las personas y el medio ambiente</w:t>
            </w:r>
          </w:p>
          <w:p w14:paraId="3BA196D8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  <w:b/>
                <w:bCs/>
              </w:rPr>
              <w:t>Medios de comunicación masivos y ética para una sociedad democrática</w:t>
            </w:r>
          </w:p>
          <w:p w14:paraId="4124BA81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-          Importancia, oportunidades y riesgos de los medios de comunicación masivos y las nuevas tecnologías de la información y las comunicaciones (TIC) en una sociedad democrática.</w:t>
            </w:r>
          </w:p>
          <w:p w14:paraId="3913BF21" w14:textId="77777777" w:rsidR="009E700C" w:rsidRPr="009E700C" w:rsidRDefault="009E700C" w:rsidP="009E700C">
            <w:pPr>
              <w:rPr>
                <w:rFonts w:ascii="Courier" w:hAnsi="Courier"/>
              </w:rPr>
            </w:pPr>
            <w:r w:rsidRPr="009E700C">
              <w:rPr>
                <w:rFonts w:ascii="Courier" w:hAnsi="Courier"/>
              </w:rPr>
              <w:t>-          Medios de comunicación masivos y nuevas TIC desde una mirada ética que resguarda la vida privada y la participación de la ciudadanía.</w:t>
            </w:r>
          </w:p>
          <w:p w14:paraId="1FD89EB1" w14:textId="77777777" w:rsidR="009E700C" w:rsidRPr="009E700C" w:rsidRDefault="009E700C" w:rsidP="009E700C">
            <w:pPr>
              <w:rPr>
                <w:rFonts w:ascii="Courier" w:hAnsi="Courier"/>
              </w:rPr>
            </w:pPr>
          </w:p>
        </w:tc>
      </w:tr>
      <w:tr w:rsidR="009E700C" w14:paraId="6A5FA1F8" w14:textId="77777777" w:rsidTr="009E700C">
        <w:tc>
          <w:tcPr>
            <w:tcW w:w="4414" w:type="dxa"/>
          </w:tcPr>
          <w:p w14:paraId="1F013445" w14:textId="2ED8A794" w:rsidR="009E700C" w:rsidRPr="00F87385" w:rsidRDefault="009E700C" w:rsidP="009E700C">
            <w:pPr>
              <w:rPr>
                <w:rFonts w:ascii="Courier" w:hAnsi="Courier"/>
                <w:b/>
                <w:bCs/>
                <w:lang w:val="es-ES"/>
              </w:rPr>
            </w:pPr>
            <w:r w:rsidRPr="00F87385">
              <w:rPr>
                <w:rFonts w:ascii="Courier" w:hAnsi="Courier"/>
                <w:b/>
                <w:bCs/>
                <w:lang w:val="es-ES"/>
              </w:rPr>
              <w:lastRenderedPageBreak/>
              <w:t>MATEMATICAS</w:t>
            </w:r>
          </w:p>
        </w:tc>
        <w:tc>
          <w:tcPr>
            <w:tcW w:w="4414" w:type="dxa"/>
          </w:tcPr>
          <w:p w14:paraId="75F9BC5B" w14:textId="77777777" w:rsidR="009E700C" w:rsidRDefault="009E700C" w:rsidP="009E700C">
            <w:r>
              <w:t>Funciones inyectivas, sobreyectivas y biyectivas, gráficos de éstas.</w:t>
            </w:r>
          </w:p>
          <w:p w14:paraId="08BBE48D" w14:textId="77777777" w:rsidR="009E700C" w:rsidRDefault="009E700C" w:rsidP="009E700C"/>
          <w:p w14:paraId="2B3BA182" w14:textId="77777777" w:rsidR="009E700C" w:rsidRDefault="009E700C" w:rsidP="009E700C">
            <w:r>
              <w:t>Función potencia y sus gráficos.</w:t>
            </w:r>
          </w:p>
          <w:p w14:paraId="29AFB91E" w14:textId="77777777" w:rsidR="009E700C" w:rsidRDefault="009E700C" w:rsidP="009E700C"/>
          <w:p w14:paraId="0C3F1043" w14:textId="7D0E4BA1" w:rsidR="009E700C" w:rsidRPr="009E700C" w:rsidRDefault="009E700C" w:rsidP="009E700C">
            <w:r>
              <w:t>Dominio y recorrido de las funciones.</w:t>
            </w:r>
          </w:p>
        </w:tc>
      </w:tr>
      <w:tr w:rsidR="009E700C" w14:paraId="37498F61" w14:textId="77777777" w:rsidTr="009E700C">
        <w:tc>
          <w:tcPr>
            <w:tcW w:w="4414" w:type="dxa"/>
          </w:tcPr>
          <w:p w14:paraId="71D599CE" w14:textId="7210A73A" w:rsidR="009E700C" w:rsidRPr="00F87385" w:rsidRDefault="009E700C" w:rsidP="009E700C">
            <w:pPr>
              <w:rPr>
                <w:rFonts w:ascii="Courier" w:hAnsi="Courier"/>
                <w:b/>
                <w:bCs/>
                <w:lang w:val="es-ES"/>
              </w:rPr>
            </w:pPr>
            <w:r w:rsidRPr="00F87385">
              <w:rPr>
                <w:rFonts w:ascii="Courier" w:hAnsi="Courier"/>
                <w:b/>
                <w:bCs/>
                <w:lang w:val="es-ES"/>
              </w:rPr>
              <w:t>TALLER DE LITERATURA</w:t>
            </w:r>
          </w:p>
        </w:tc>
        <w:tc>
          <w:tcPr>
            <w:tcW w:w="4414" w:type="dxa"/>
          </w:tcPr>
          <w:p w14:paraId="70C170B3" w14:textId="6E9E556F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Conceptos de canon, subjetividad y mimesis aplicados a la literatura</w:t>
            </w:r>
          </w:p>
          <w:p w14:paraId="480D7D76" w14:textId="71D75591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 xml:space="preserve">- Vanguardias históricas y sus características: </w:t>
            </w:r>
            <w:r w:rsidRPr="009E700C">
              <w:rPr>
                <w:rFonts w:ascii="Courier" w:hAnsi="Courier"/>
                <w:lang w:val="es-ES"/>
              </w:rPr>
              <w:lastRenderedPageBreak/>
              <w:t>dadaísmo, futurismo y surrealismo</w:t>
            </w:r>
          </w:p>
          <w:p w14:paraId="4892EA37" w14:textId="77777777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 xml:space="preserve">- Realismo mágico y sus principales características </w:t>
            </w:r>
          </w:p>
          <w:p w14:paraId="47300B5C" w14:textId="6180836B" w:rsidR="009E700C" w:rsidRP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 xml:space="preserve">- El Realismo Mágico en la literatura de Gabriel García Márquez </w:t>
            </w:r>
          </w:p>
          <w:p w14:paraId="2A7A7790" w14:textId="193097EC" w:rsidR="009E700C" w:rsidRDefault="009E700C" w:rsidP="009E700C">
            <w:pPr>
              <w:rPr>
                <w:rFonts w:ascii="Courier" w:hAnsi="Courier"/>
                <w:lang w:val="es-ES"/>
              </w:rPr>
            </w:pPr>
            <w:r w:rsidRPr="009E700C">
              <w:rPr>
                <w:rFonts w:ascii="Courier" w:hAnsi="Courier"/>
                <w:lang w:val="es-ES"/>
              </w:rPr>
              <w:t>- La nueva narrativa latinoamericana: exponentes y temáticas</w:t>
            </w:r>
          </w:p>
        </w:tc>
      </w:tr>
      <w:tr w:rsidR="004B2010" w14:paraId="1F29D7F6" w14:textId="77777777" w:rsidTr="009E700C">
        <w:tc>
          <w:tcPr>
            <w:tcW w:w="4414" w:type="dxa"/>
          </w:tcPr>
          <w:p w14:paraId="711A9F08" w14:textId="597AD609" w:rsidR="004B2010" w:rsidRPr="00F87385" w:rsidRDefault="004B2010" w:rsidP="009E700C">
            <w:pPr>
              <w:rPr>
                <w:rFonts w:ascii="Courier" w:hAnsi="Courier"/>
                <w:b/>
                <w:bCs/>
                <w:lang w:val="es-ES"/>
              </w:rPr>
            </w:pPr>
            <w:r>
              <w:rPr>
                <w:rFonts w:ascii="Courier" w:hAnsi="Courier"/>
                <w:b/>
                <w:bCs/>
                <w:lang w:val="es-ES"/>
              </w:rPr>
              <w:lastRenderedPageBreak/>
              <w:t>ARTES VISUALES, AUDIOVISUALES Y MULTIMEDIALES</w:t>
            </w:r>
          </w:p>
        </w:tc>
        <w:tc>
          <w:tcPr>
            <w:tcW w:w="4414" w:type="dxa"/>
          </w:tcPr>
          <w:p w14:paraId="2553E94C" w14:textId="6D2EACAD" w:rsidR="004B2010" w:rsidRPr="009E700C" w:rsidRDefault="004B2010" w:rsidP="009E700C">
            <w:pPr>
              <w:rPr>
                <w:rFonts w:ascii="Courier" w:hAnsi="Courier"/>
                <w:lang w:val="es-ES"/>
              </w:rPr>
            </w:pPr>
            <w:r>
              <w:t>planos y encuadres ( fotografía) dibujo y escala de grises y teoría del color ( rosa cromática) </w:t>
            </w:r>
          </w:p>
        </w:tc>
      </w:tr>
    </w:tbl>
    <w:p w14:paraId="60222B2D" w14:textId="77777777" w:rsidR="009E700C" w:rsidRPr="009E700C" w:rsidRDefault="009E700C" w:rsidP="009E700C">
      <w:pPr>
        <w:rPr>
          <w:rFonts w:ascii="Courier" w:hAnsi="Courier"/>
          <w:lang w:val="es-ES"/>
        </w:rPr>
      </w:pPr>
    </w:p>
    <w:sectPr w:rsidR="009E700C" w:rsidRPr="009E70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0C"/>
    <w:rsid w:val="004B2010"/>
    <w:rsid w:val="009E700C"/>
    <w:rsid w:val="00F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1333D"/>
  <w15:chartTrackingRefBased/>
  <w15:docId w15:val="{770483F2-BA5E-A444-94B6-1BF5FDB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5">
    <w:name w:val="Grid Table 3 Accent 5"/>
    <w:basedOn w:val="Tablanormal"/>
    <w:uiPriority w:val="48"/>
    <w:rsid w:val="009E700C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miguelcayulbarra@outlook.es</dc:creator>
  <cp:keywords/>
  <dc:description/>
  <cp:lastModifiedBy>miguelcayulbarra@outlook.es</cp:lastModifiedBy>
  <cp:revision>2</cp:revision>
  <dcterms:created xsi:type="dcterms:W3CDTF">2023-11-10T15:27:00Z</dcterms:created>
  <dcterms:modified xsi:type="dcterms:W3CDTF">2023-11-10T15:53:00Z</dcterms:modified>
</cp:coreProperties>
</file>