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2826"/>
        <w:gridCol w:w="2824"/>
      </w:tblGrid>
      <w:tr w:rsidR="00D5185A" w:rsidRPr="00BD4259" w14:paraId="59F825B2" w14:textId="77777777" w:rsidTr="005967D8">
        <w:tc>
          <w:tcPr>
            <w:tcW w:w="8644" w:type="dxa"/>
            <w:gridSpan w:val="3"/>
            <w:shd w:val="clear" w:color="auto" w:fill="C2D69B" w:themeFill="accent3" w:themeFillTint="99"/>
          </w:tcPr>
          <w:p w14:paraId="133E5965" w14:textId="6563AB6B" w:rsidR="006B2D58" w:rsidRPr="00BD4259" w:rsidRDefault="00535D1C" w:rsidP="00535D1C">
            <w:pPr>
              <w:jc w:val="center"/>
              <w:rPr>
                <w:rFonts w:ascii="Courier" w:hAnsi="Courier" w:cs="Times New Roman"/>
                <w:b/>
              </w:rPr>
            </w:pPr>
            <w:r w:rsidRPr="00BD4259">
              <w:rPr>
                <w:rFonts w:ascii="Courier" w:hAnsi="Courier" w:cs="Times New Roman"/>
                <w:b/>
                <w:color w:val="000000" w:themeColor="text1"/>
              </w:rPr>
              <w:t>ACTA</w:t>
            </w:r>
            <w:r w:rsidR="00D5185A" w:rsidRPr="00BD4259">
              <w:rPr>
                <w:rFonts w:ascii="Courier" w:hAnsi="Courier" w:cs="Times New Roman"/>
                <w:b/>
                <w:color w:val="000000" w:themeColor="text1"/>
              </w:rPr>
              <w:t xml:space="preserve"> CON</w:t>
            </w:r>
            <w:r w:rsidR="005967D8" w:rsidRPr="00BD4259">
              <w:rPr>
                <w:rFonts w:ascii="Courier" w:hAnsi="Courier" w:cs="Times New Roman"/>
                <w:b/>
                <w:color w:val="000000" w:themeColor="text1"/>
              </w:rPr>
              <w:t>C</w:t>
            </w:r>
            <w:r w:rsidR="00D5185A" w:rsidRPr="00BD4259">
              <w:rPr>
                <w:rFonts w:ascii="Courier" w:hAnsi="Courier" w:cs="Times New Roman"/>
                <w:b/>
                <w:color w:val="000000" w:themeColor="text1"/>
              </w:rPr>
              <w:t>EJO</w:t>
            </w:r>
            <w:r w:rsidR="002C3A4D" w:rsidRPr="00BD4259">
              <w:rPr>
                <w:rFonts w:ascii="Courier" w:hAnsi="Courier" w:cs="Times New Roman"/>
                <w:b/>
                <w:color w:val="000000" w:themeColor="text1"/>
              </w:rPr>
              <w:t xml:space="preserve"> </w:t>
            </w:r>
            <w:r w:rsidR="001F74D8" w:rsidRPr="00BD4259">
              <w:rPr>
                <w:rFonts w:ascii="Courier" w:hAnsi="Courier" w:cs="Times New Roman"/>
                <w:b/>
                <w:color w:val="000000" w:themeColor="text1"/>
              </w:rPr>
              <w:t>DE EVALUACIÓN</w:t>
            </w:r>
            <w:r w:rsidR="00793BE6" w:rsidRPr="00BD4259">
              <w:rPr>
                <w:rFonts w:ascii="Courier" w:hAnsi="Courier" w:cs="Times New Roman"/>
                <w:b/>
                <w:color w:val="000000" w:themeColor="text1"/>
              </w:rPr>
              <w:t xml:space="preserve"> (</w:t>
            </w:r>
            <w:r w:rsidR="005967D8" w:rsidRPr="00BD4259">
              <w:rPr>
                <w:rFonts w:ascii="Courier" w:hAnsi="Courier" w:cs="Times New Roman"/>
                <w:b/>
                <w:color w:val="000000" w:themeColor="text1"/>
              </w:rPr>
              <w:t>3</w:t>
            </w:r>
            <w:r w:rsidR="00793BE6" w:rsidRPr="00BD4259">
              <w:rPr>
                <w:rFonts w:ascii="Courier" w:hAnsi="Courier" w:cs="Times New Roman"/>
                <w:b/>
                <w:color w:val="000000" w:themeColor="text1"/>
              </w:rPr>
              <w:t>)</w:t>
            </w:r>
          </w:p>
        </w:tc>
      </w:tr>
      <w:tr w:rsidR="00D01FA1" w:rsidRPr="00BD4259" w14:paraId="0C506FDF" w14:textId="77777777" w:rsidTr="005967D8">
        <w:tc>
          <w:tcPr>
            <w:tcW w:w="2881" w:type="dxa"/>
            <w:shd w:val="clear" w:color="auto" w:fill="FFFF00"/>
          </w:tcPr>
          <w:p w14:paraId="1FCB0BBC" w14:textId="77777777" w:rsidR="00D01FA1" w:rsidRPr="00BD4259" w:rsidRDefault="00D01FA1" w:rsidP="00D01FA1">
            <w:pPr>
              <w:jc w:val="center"/>
              <w:rPr>
                <w:rFonts w:ascii="Courier" w:hAnsi="Courier" w:cs="Times New Roman"/>
                <w:b/>
              </w:rPr>
            </w:pPr>
            <w:r w:rsidRPr="00BD4259">
              <w:rPr>
                <w:rFonts w:ascii="Courier" w:hAnsi="Courier" w:cs="Times New Roman"/>
                <w:b/>
              </w:rPr>
              <w:t>LUGAR</w:t>
            </w:r>
          </w:p>
        </w:tc>
        <w:tc>
          <w:tcPr>
            <w:tcW w:w="2881" w:type="dxa"/>
            <w:shd w:val="clear" w:color="auto" w:fill="FFFF00"/>
          </w:tcPr>
          <w:p w14:paraId="4B8DFE9E" w14:textId="77777777" w:rsidR="00D01FA1" w:rsidRPr="00BD4259" w:rsidRDefault="00D01FA1" w:rsidP="00D01FA1">
            <w:pPr>
              <w:jc w:val="center"/>
              <w:rPr>
                <w:rFonts w:ascii="Courier" w:hAnsi="Courier" w:cs="Times New Roman"/>
                <w:b/>
              </w:rPr>
            </w:pPr>
            <w:r w:rsidRPr="00BD4259">
              <w:rPr>
                <w:rFonts w:ascii="Courier" w:hAnsi="Courier" w:cs="Times New Roman"/>
                <w:b/>
              </w:rPr>
              <w:t>HORA</w:t>
            </w:r>
          </w:p>
        </w:tc>
        <w:tc>
          <w:tcPr>
            <w:tcW w:w="2882" w:type="dxa"/>
            <w:shd w:val="clear" w:color="auto" w:fill="FFFF00"/>
          </w:tcPr>
          <w:p w14:paraId="216DCCA4" w14:textId="77777777" w:rsidR="00D01FA1" w:rsidRPr="00BD4259" w:rsidRDefault="00D01FA1" w:rsidP="00D01FA1">
            <w:pPr>
              <w:jc w:val="center"/>
              <w:rPr>
                <w:rFonts w:ascii="Courier" w:hAnsi="Courier" w:cs="Times New Roman"/>
                <w:b/>
              </w:rPr>
            </w:pPr>
            <w:r w:rsidRPr="00BD4259">
              <w:rPr>
                <w:rFonts w:ascii="Courier" w:hAnsi="Courier" w:cs="Times New Roman"/>
                <w:b/>
              </w:rPr>
              <w:t>DIA</w:t>
            </w:r>
          </w:p>
        </w:tc>
      </w:tr>
      <w:tr w:rsidR="00D01FA1" w:rsidRPr="00BD4259" w14:paraId="2BFFAB3A" w14:textId="77777777" w:rsidTr="00D01FA1">
        <w:tc>
          <w:tcPr>
            <w:tcW w:w="2881" w:type="dxa"/>
          </w:tcPr>
          <w:p w14:paraId="04E06BA6" w14:textId="77777777" w:rsidR="00D01FA1" w:rsidRPr="00BD4259" w:rsidRDefault="00F2598B" w:rsidP="00D01FA1">
            <w:pPr>
              <w:jc w:val="center"/>
              <w:rPr>
                <w:rFonts w:ascii="Courier" w:hAnsi="Courier" w:cs="Times New Roman"/>
                <w:b/>
              </w:rPr>
            </w:pPr>
            <w:r w:rsidRPr="00BD4259">
              <w:rPr>
                <w:rFonts w:ascii="Courier" w:hAnsi="Courier" w:cs="Times New Roman"/>
                <w:b/>
              </w:rPr>
              <w:t>PLATAFORMA ON LINE</w:t>
            </w:r>
          </w:p>
        </w:tc>
        <w:tc>
          <w:tcPr>
            <w:tcW w:w="2881" w:type="dxa"/>
          </w:tcPr>
          <w:p w14:paraId="308E642C" w14:textId="288EC48A" w:rsidR="00D01FA1" w:rsidRPr="00BD4259" w:rsidRDefault="001F74D8" w:rsidP="00D01FA1">
            <w:pPr>
              <w:jc w:val="center"/>
              <w:rPr>
                <w:rFonts w:ascii="Courier" w:hAnsi="Courier" w:cs="Times New Roman"/>
                <w:b/>
              </w:rPr>
            </w:pPr>
            <w:r w:rsidRPr="00BD4259">
              <w:rPr>
                <w:rFonts w:ascii="Courier" w:hAnsi="Courier" w:cs="Times New Roman"/>
                <w:b/>
              </w:rPr>
              <w:t>1</w:t>
            </w:r>
            <w:r w:rsidR="00D6064E" w:rsidRPr="00BD4259">
              <w:rPr>
                <w:rFonts w:ascii="Courier" w:hAnsi="Courier" w:cs="Times New Roman"/>
                <w:b/>
              </w:rPr>
              <w:t>6</w:t>
            </w:r>
            <w:r w:rsidR="00F2598B" w:rsidRPr="00BD4259">
              <w:rPr>
                <w:rFonts w:ascii="Courier" w:hAnsi="Courier" w:cs="Times New Roman"/>
                <w:b/>
              </w:rPr>
              <w:t>:00 horas</w:t>
            </w:r>
          </w:p>
        </w:tc>
        <w:tc>
          <w:tcPr>
            <w:tcW w:w="2882" w:type="dxa"/>
          </w:tcPr>
          <w:p w14:paraId="61A5AD8B" w14:textId="7138CF12" w:rsidR="00D01FA1" w:rsidRPr="00BD4259" w:rsidRDefault="005967D8" w:rsidP="00D01FA1">
            <w:pPr>
              <w:jc w:val="center"/>
              <w:rPr>
                <w:rFonts w:ascii="Courier" w:hAnsi="Courier" w:cs="Times New Roman"/>
                <w:b/>
              </w:rPr>
            </w:pPr>
            <w:r w:rsidRPr="00BD4259">
              <w:rPr>
                <w:rFonts w:ascii="Courier" w:hAnsi="Courier" w:cs="Times New Roman"/>
                <w:b/>
              </w:rPr>
              <w:t>19</w:t>
            </w:r>
            <w:r w:rsidR="00F2598B" w:rsidRPr="00BD4259">
              <w:rPr>
                <w:rFonts w:ascii="Courier" w:hAnsi="Courier" w:cs="Times New Roman"/>
                <w:b/>
              </w:rPr>
              <w:t>-</w:t>
            </w:r>
            <w:r w:rsidRPr="00BD4259">
              <w:rPr>
                <w:rFonts w:ascii="Courier" w:hAnsi="Courier" w:cs="Times New Roman"/>
                <w:b/>
              </w:rPr>
              <w:t>10</w:t>
            </w:r>
            <w:r w:rsidR="00D6064E" w:rsidRPr="00BD4259">
              <w:rPr>
                <w:rFonts w:ascii="Courier" w:hAnsi="Courier" w:cs="Times New Roman"/>
                <w:b/>
              </w:rPr>
              <w:t>-</w:t>
            </w:r>
            <w:r w:rsidR="00F2598B" w:rsidRPr="00BD4259">
              <w:rPr>
                <w:rFonts w:ascii="Courier" w:hAnsi="Courier" w:cs="Times New Roman"/>
                <w:b/>
              </w:rPr>
              <w:t>202</w:t>
            </w:r>
            <w:r w:rsidR="00D6064E" w:rsidRPr="00BD4259">
              <w:rPr>
                <w:rFonts w:ascii="Courier" w:hAnsi="Courier" w:cs="Times New Roman"/>
                <w:b/>
              </w:rPr>
              <w:t>1</w:t>
            </w:r>
          </w:p>
        </w:tc>
      </w:tr>
    </w:tbl>
    <w:p w14:paraId="0A58A1F8" w14:textId="77777777" w:rsidR="00605EE8" w:rsidRPr="00BD4259" w:rsidRDefault="00605EE8" w:rsidP="007A4CB3">
      <w:pPr>
        <w:jc w:val="both"/>
        <w:rPr>
          <w:rFonts w:ascii="Courier" w:hAnsi="Courier" w:cs="Times New Roman"/>
        </w:rPr>
      </w:pPr>
    </w:p>
    <w:p w14:paraId="054A6F07" w14:textId="53D3FB68" w:rsidR="00FD0AE1" w:rsidRPr="00BD4259" w:rsidRDefault="00EC19F1" w:rsidP="00FD0AE1">
      <w:pPr>
        <w:jc w:val="both"/>
        <w:rPr>
          <w:rFonts w:ascii="Courier" w:hAnsi="Courier" w:cs="Times New Roman"/>
        </w:rPr>
      </w:pPr>
      <w:r w:rsidRPr="00BD4259">
        <w:rPr>
          <w:rFonts w:ascii="Courier" w:hAnsi="Courier" w:cs="Times New Roman"/>
        </w:rPr>
        <w:tab/>
      </w:r>
      <w:r w:rsidR="00B75AE6" w:rsidRPr="00BD4259">
        <w:rPr>
          <w:rFonts w:ascii="Courier" w:hAnsi="Courier" w:cs="Times New Roman"/>
        </w:rPr>
        <w:t>E</w:t>
      </w:r>
      <w:r w:rsidR="00270AD1" w:rsidRPr="00BD4259">
        <w:rPr>
          <w:rFonts w:ascii="Courier" w:hAnsi="Courier" w:cs="Times New Roman"/>
        </w:rPr>
        <w:t xml:space="preserve">l </w:t>
      </w:r>
      <w:r w:rsidR="00B75AE6" w:rsidRPr="00BD4259">
        <w:rPr>
          <w:rFonts w:ascii="Courier" w:hAnsi="Courier" w:cs="Times New Roman"/>
        </w:rPr>
        <w:t>Con</w:t>
      </w:r>
      <w:r w:rsidR="00967742">
        <w:rPr>
          <w:rFonts w:ascii="Courier" w:hAnsi="Courier" w:cs="Times New Roman"/>
        </w:rPr>
        <w:t>c</w:t>
      </w:r>
      <w:r w:rsidR="00B75AE6" w:rsidRPr="00BD4259">
        <w:rPr>
          <w:rFonts w:ascii="Courier" w:hAnsi="Courier" w:cs="Times New Roman"/>
        </w:rPr>
        <w:t xml:space="preserve">ejo </w:t>
      </w:r>
      <w:r w:rsidR="001F74D8" w:rsidRPr="00BD4259">
        <w:rPr>
          <w:rFonts w:ascii="Courier" w:hAnsi="Courier" w:cs="Times New Roman"/>
        </w:rPr>
        <w:t xml:space="preserve">de Evaluación </w:t>
      </w:r>
      <w:r w:rsidR="008E6184" w:rsidRPr="00BD4259">
        <w:rPr>
          <w:rFonts w:ascii="Courier" w:hAnsi="Courier" w:cs="Times New Roman"/>
        </w:rPr>
        <w:t>compuesto</w:t>
      </w:r>
      <w:r w:rsidR="001F74D8" w:rsidRPr="00BD4259">
        <w:rPr>
          <w:rFonts w:ascii="Courier" w:hAnsi="Courier" w:cs="Times New Roman"/>
        </w:rPr>
        <w:t xml:space="preserve"> por el equipo directivo y con</w:t>
      </w:r>
      <w:r w:rsidR="00967742">
        <w:rPr>
          <w:rFonts w:ascii="Courier" w:hAnsi="Courier" w:cs="Times New Roman"/>
        </w:rPr>
        <w:t>c</w:t>
      </w:r>
      <w:r w:rsidR="001F74D8" w:rsidRPr="00BD4259">
        <w:rPr>
          <w:rFonts w:ascii="Courier" w:hAnsi="Courier" w:cs="Times New Roman"/>
        </w:rPr>
        <w:t xml:space="preserve">ejo académico de nuestro Liceo. Se reunió </w:t>
      </w:r>
      <w:r w:rsidR="005967D8" w:rsidRPr="00BD4259">
        <w:rPr>
          <w:rFonts w:ascii="Courier" w:hAnsi="Courier" w:cs="Times New Roman"/>
        </w:rPr>
        <w:t>este</w:t>
      </w:r>
      <w:r w:rsidR="001F74D8" w:rsidRPr="00BD4259">
        <w:rPr>
          <w:rFonts w:ascii="Courier" w:hAnsi="Courier" w:cs="Times New Roman"/>
        </w:rPr>
        <w:t xml:space="preserve"> </w:t>
      </w:r>
      <w:r w:rsidR="00793BE6" w:rsidRPr="00BD4259">
        <w:rPr>
          <w:rFonts w:ascii="Courier" w:hAnsi="Courier" w:cs="Times New Roman"/>
        </w:rPr>
        <w:t xml:space="preserve">martes </w:t>
      </w:r>
      <w:r w:rsidR="005967D8" w:rsidRPr="00BD4259">
        <w:rPr>
          <w:rFonts w:ascii="Courier" w:hAnsi="Courier" w:cs="Times New Roman"/>
        </w:rPr>
        <w:t>19</w:t>
      </w:r>
      <w:r w:rsidR="00793BE6" w:rsidRPr="00BD4259">
        <w:rPr>
          <w:rFonts w:ascii="Courier" w:hAnsi="Courier" w:cs="Times New Roman"/>
        </w:rPr>
        <w:t xml:space="preserve"> y tom</w:t>
      </w:r>
      <w:r w:rsidR="005967D8" w:rsidRPr="00BD4259">
        <w:rPr>
          <w:rFonts w:ascii="Courier" w:hAnsi="Courier" w:cs="Times New Roman"/>
        </w:rPr>
        <w:t>ó</w:t>
      </w:r>
      <w:r w:rsidR="00793BE6" w:rsidRPr="00BD4259">
        <w:rPr>
          <w:rFonts w:ascii="Courier" w:hAnsi="Courier" w:cs="Times New Roman"/>
        </w:rPr>
        <w:t xml:space="preserve"> los siguientes acuerdos: </w:t>
      </w:r>
    </w:p>
    <w:p w14:paraId="6C81C8A3" w14:textId="74497650" w:rsidR="005967D8" w:rsidRPr="00BD4259" w:rsidRDefault="005967D8" w:rsidP="00FD0AE1">
      <w:pPr>
        <w:jc w:val="both"/>
        <w:rPr>
          <w:rFonts w:ascii="Courier" w:hAnsi="Courier" w:cs="Times New Roman"/>
        </w:rPr>
      </w:pPr>
      <w:r w:rsidRPr="00BD4259">
        <w:rPr>
          <w:rFonts w:ascii="Courier" w:hAnsi="Courier" w:cs="Times New Roman"/>
        </w:rPr>
        <w:t xml:space="preserve">1. Notas primer y segundo trimestre, se contempla sólo una calificación por trimestre. En caso de existir </w:t>
      </w:r>
      <w:r w:rsidR="00BD4259" w:rsidRPr="00BD4259">
        <w:rPr>
          <w:rFonts w:ascii="Courier" w:hAnsi="Courier" w:cs="Times New Roman"/>
        </w:rPr>
        <w:t>dos calificaciones por trimestre</w:t>
      </w:r>
      <w:r w:rsidRPr="00BD4259">
        <w:rPr>
          <w:rFonts w:ascii="Courier" w:hAnsi="Courier" w:cs="Times New Roman"/>
        </w:rPr>
        <w:t>, se contemplará la calificación más alta</w:t>
      </w:r>
      <w:r w:rsidR="00967742">
        <w:rPr>
          <w:rFonts w:ascii="Courier" w:hAnsi="Courier" w:cs="Times New Roman"/>
        </w:rPr>
        <w:t>.</w:t>
      </w:r>
      <w:r w:rsidR="00BD4259" w:rsidRPr="00BD4259">
        <w:rPr>
          <w:rFonts w:ascii="Courier" w:hAnsi="Courier" w:cs="Times New Roman"/>
        </w:rPr>
        <w:t xml:space="preserve"> </w:t>
      </w:r>
    </w:p>
    <w:p w14:paraId="137E181C" w14:textId="39AF3EDD" w:rsidR="005967D8" w:rsidRPr="00BD4259" w:rsidRDefault="005967D8" w:rsidP="00FD0AE1">
      <w:pPr>
        <w:jc w:val="both"/>
        <w:rPr>
          <w:rFonts w:ascii="Courier" w:hAnsi="Courier" w:cs="Times New Roman"/>
        </w:rPr>
      </w:pPr>
      <w:r w:rsidRPr="00BD4259">
        <w:rPr>
          <w:rFonts w:ascii="Courier" w:hAnsi="Courier" w:cs="Times New Roman"/>
        </w:rPr>
        <w:t xml:space="preserve">2. Si no ha llegado aún la autoevaluación del trabajo de nuclearización al viernes 20 del presente, </w:t>
      </w:r>
      <w:r w:rsidR="00CE0583" w:rsidRPr="00BD4259">
        <w:rPr>
          <w:rFonts w:ascii="Courier" w:hAnsi="Courier" w:cs="Times New Roman"/>
        </w:rPr>
        <w:t>el profesor (a) guía</w:t>
      </w:r>
      <w:r w:rsidRPr="00BD4259">
        <w:rPr>
          <w:rFonts w:ascii="Courier" w:hAnsi="Courier" w:cs="Times New Roman"/>
        </w:rPr>
        <w:t xml:space="preserve"> evaluará con 2,0 para poder cerrar el segundo trimestre.</w:t>
      </w:r>
    </w:p>
    <w:p w14:paraId="677EA639" w14:textId="4CDE4C41" w:rsidR="005967D8" w:rsidRPr="00BD4259" w:rsidRDefault="005967D8" w:rsidP="00FD0AE1">
      <w:pPr>
        <w:jc w:val="both"/>
        <w:rPr>
          <w:rFonts w:ascii="Courier" w:hAnsi="Courier" w:cs="Times New Roman"/>
        </w:rPr>
      </w:pPr>
      <w:r w:rsidRPr="00BD4259">
        <w:rPr>
          <w:rFonts w:ascii="Courier" w:hAnsi="Courier" w:cs="Times New Roman"/>
        </w:rPr>
        <w:t xml:space="preserve">3. Se ratifica </w:t>
      </w:r>
      <w:r w:rsidR="00CE0583" w:rsidRPr="00BD4259">
        <w:rPr>
          <w:rFonts w:ascii="Courier" w:hAnsi="Courier" w:cs="Times New Roman"/>
        </w:rPr>
        <w:t xml:space="preserve">que los estudiantes que obtengan promedio final insuficiente en alguna asignatura puedan rendir una prueba de suficiencia. Obteniendo calificación igual o superior a 4,0 en esta evaluación aprobarán la asignatura. </w:t>
      </w:r>
    </w:p>
    <w:p w14:paraId="0720424B" w14:textId="05BDFFFC" w:rsidR="00CE0583" w:rsidRPr="00BD4259" w:rsidRDefault="00CE0583" w:rsidP="00FD0AE1">
      <w:pPr>
        <w:jc w:val="both"/>
        <w:rPr>
          <w:rFonts w:ascii="Courier" w:hAnsi="Courier" w:cs="Times New Roman"/>
        </w:rPr>
      </w:pPr>
      <w:r w:rsidRPr="00BD4259">
        <w:rPr>
          <w:rFonts w:ascii="Courier" w:hAnsi="Courier" w:cs="Times New Roman"/>
        </w:rPr>
        <w:t>4. El t</w:t>
      </w:r>
      <w:r w:rsidR="00E76234">
        <w:rPr>
          <w:rFonts w:ascii="Courier" w:hAnsi="Courier" w:cs="Times New Roman"/>
        </w:rPr>
        <w:t>é</w:t>
      </w:r>
      <w:r w:rsidRPr="00BD4259">
        <w:rPr>
          <w:rFonts w:ascii="Courier" w:hAnsi="Courier" w:cs="Times New Roman"/>
        </w:rPr>
        <w:t xml:space="preserve">rmino del segundo trimestre fue el 1 de octubre, por lo tanto, los casos pendientes son aquellos consignados en nómina de casos especiales. El resto de los estudiantes que </w:t>
      </w:r>
      <w:r w:rsidR="00BD4259" w:rsidRPr="00BD4259">
        <w:rPr>
          <w:rFonts w:ascii="Courier" w:hAnsi="Courier" w:cs="Times New Roman"/>
        </w:rPr>
        <w:t xml:space="preserve">aún </w:t>
      </w:r>
      <w:r w:rsidRPr="00BD4259">
        <w:rPr>
          <w:rFonts w:ascii="Courier" w:hAnsi="Courier" w:cs="Times New Roman"/>
        </w:rPr>
        <w:t xml:space="preserve">no han entregado sus trabajos deben ser calificados con 2,0. </w:t>
      </w:r>
    </w:p>
    <w:p w14:paraId="2067E090" w14:textId="580E2280" w:rsidR="00BD4259" w:rsidRDefault="00BD4259" w:rsidP="00BD4259">
      <w:pPr>
        <w:jc w:val="both"/>
        <w:rPr>
          <w:rFonts w:ascii="Courier" w:hAnsi="Courier" w:cs="Times New Roman"/>
          <w:lang w:val="es-CL"/>
        </w:rPr>
      </w:pPr>
      <w:r w:rsidRPr="00BD4259">
        <w:rPr>
          <w:rFonts w:ascii="Courier" w:hAnsi="Courier" w:cs="Times New Roman"/>
        </w:rPr>
        <w:t>5. Ajustándo</w:t>
      </w:r>
      <w:r w:rsidR="00E76234">
        <w:rPr>
          <w:rFonts w:ascii="Courier" w:hAnsi="Courier" w:cs="Times New Roman"/>
        </w:rPr>
        <w:t>se</w:t>
      </w:r>
      <w:r w:rsidRPr="00BD4259">
        <w:rPr>
          <w:rFonts w:ascii="Courier" w:hAnsi="Courier" w:cs="Times New Roman"/>
        </w:rPr>
        <w:t xml:space="preserve"> a las orientaciones dadas en </w:t>
      </w:r>
      <w:r w:rsidRPr="00BD4259">
        <w:rPr>
          <w:rFonts w:ascii="Courier" w:hAnsi="Courier" w:cs="Times New Roman"/>
          <w:lang w:val="es-CL"/>
        </w:rPr>
        <w:t xml:space="preserve">el Plan para un Retorno Paulatino a la Presencialidad (Municipalidad de Valdivia). Donde se argumenta que "por razones pedagógicas y de capacidades de infraestructura, </w:t>
      </w:r>
      <w:r w:rsidRPr="00BD4259">
        <w:rPr>
          <w:rFonts w:ascii="Courier" w:hAnsi="Courier" w:cs="Times New Roman"/>
          <w:b/>
          <w:bCs/>
          <w:lang w:val="es-CL"/>
        </w:rPr>
        <w:t>no habilitaremos clases h</w:t>
      </w:r>
      <w:r w:rsidR="00E76234">
        <w:rPr>
          <w:rFonts w:ascii="Courier" w:hAnsi="Courier" w:cs="Times New Roman"/>
          <w:b/>
          <w:bCs/>
          <w:lang w:val="es-CL"/>
        </w:rPr>
        <w:t>í</w:t>
      </w:r>
      <w:r w:rsidRPr="00BD4259">
        <w:rPr>
          <w:rFonts w:ascii="Courier" w:hAnsi="Courier" w:cs="Times New Roman"/>
          <w:b/>
          <w:bCs/>
          <w:lang w:val="es-CL"/>
        </w:rPr>
        <w:t>bridas</w:t>
      </w:r>
      <w:r w:rsidRPr="00BD4259">
        <w:rPr>
          <w:rFonts w:ascii="Courier" w:hAnsi="Courier" w:cs="Times New Roman"/>
          <w:lang w:val="es-CL"/>
        </w:rPr>
        <w:t xml:space="preserve"> en los establecimientos que vayan retornando a la presencialidad..."</w:t>
      </w:r>
    </w:p>
    <w:p w14:paraId="034EDA7F" w14:textId="5C562D22" w:rsidR="00967742" w:rsidRPr="00BD4259" w:rsidRDefault="00967742" w:rsidP="00BD4259">
      <w:pPr>
        <w:jc w:val="both"/>
        <w:rPr>
          <w:rFonts w:ascii="Courier" w:hAnsi="Courier" w:cs="Times New Roman"/>
          <w:lang w:val="es-CL"/>
        </w:rPr>
      </w:pPr>
      <w:r>
        <w:rPr>
          <w:rFonts w:ascii="Courier" w:hAnsi="Courier" w:cs="Times New Roman"/>
          <w:lang w:val="es-CL"/>
        </w:rPr>
        <w:t xml:space="preserve">6. Cualquier decisión en relación a extender plazos o dar otra oportunidad algún estudiante, se deja a criterio de cada profesor generar o no estas oportunidades.   </w:t>
      </w:r>
    </w:p>
    <w:p w14:paraId="06286E24" w14:textId="657A1386" w:rsidR="00BD4259" w:rsidRPr="00BD4259" w:rsidRDefault="00967742" w:rsidP="00FD0AE1">
      <w:pPr>
        <w:jc w:val="both"/>
        <w:rPr>
          <w:rFonts w:ascii="Courier" w:hAnsi="Courier" w:cs="Times New Roman"/>
        </w:rPr>
      </w:pPr>
      <w:r>
        <w:rPr>
          <w:rFonts w:ascii="Courier" w:hAnsi="Courier" w:cs="Times New Roman"/>
        </w:rPr>
        <w:t>7</w:t>
      </w:r>
      <w:r w:rsidR="00BD4259" w:rsidRPr="00BD4259">
        <w:rPr>
          <w:rFonts w:ascii="Courier" w:hAnsi="Courier" w:cs="Times New Roman"/>
        </w:rPr>
        <w:t xml:space="preserve">. </w:t>
      </w:r>
      <w:r w:rsidR="00BD4259">
        <w:rPr>
          <w:rFonts w:ascii="Courier" w:hAnsi="Courier" w:cs="Times New Roman"/>
        </w:rPr>
        <w:t>F</w:t>
      </w:r>
      <w:r w:rsidR="00BD4259" w:rsidRPr="00BD4259">
        <w:rPr>
          <w:rFonts w:ascii="Courier" w:hAnsi="Courier" w:cs="Times New Roman"/>
        </w:rPr>
        <w:t>echas importantes:</w:t>
      </w:r>
    </w:p>
    <w:p w14:paraId="13B4B62B" w14:textId="02F85D5C" w:rsidR="00BD4259" w:rsidRPr="00BD4259" w:rsidRDefault="00E5393D" w:rsidP="00BD4259">
      <w:pPr>
        <w:jc w:val="center"/>
        <w:rPr>
          <w:rFonts w:ascii="Courier" w:hAnsi="Courier"/>
          <w:b/>
          <w:bCs/>
        </w:rPr>
      </w:pPr>
      <w:r w:rsidRPr="00BD4259">
        <w:rPr>
          <w:rFonts w:ascii="Courier" w:hAnsi="Courier" w:cs="Times New Roman"/>
        </w:rPr>
        <w:t xml:space="preserve"> </w:t>
      </w:r>
      <w:r w:rsidR="00BD4259" w:rsidRPr="00BD4259">
        <w:rPr>
          <w:rFonts w:ascii="Courier" w:hAnsi="Courier"/>
          <w:b/>
          <w:bCs/>
        </w:rPr>
        <w:t>FECHAS IMPORTANTES 4º MEDIOS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5"/>
        <w:gridCol w:w="3521"/>
        <w:gridCol w:w="4388"/>
      </w:tblGrid>
      <w:tr w:rsidR="00BD4259" w:rsidRPr="00BD4259" w14:paraId="72DAC7F0" w14:textId="77777777" w:rsidTr="00BD4259">
        <w:tc>
          <w:tcPr>
            <w:tcW w:w="585" w:type="dxa"/>
            <w:shd w:val="clear" w:color="auto" w:fill="FABF8F" w:themeFill="accent6" w:themeFillTint="99"/>
          </w:tcPr>
          <w:p w14:paraId="16BD50A9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Nº</w:t>
            </w:r>
          </w:p>
        </w:tc>
        <w:tc>
          <w:tcPr>
            <w:tcW w:w="3521" w:type="dxa"/>
            <w:shd w:val="clear" w:color="auto" w:fill="FABF8F" w:themeFill="accent6" w:themeFillTint="99"/>
          </w:tcPr>
          <w:p w14:paraId="77CC3058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ACTIVIDAD</w:t>
            </w:r>
          </w:p>
        </w:tc>
        <w:tc>
          <w:tcPr>
            <w:tcW w:w="4388" w:type="dxa"/>
            <w:shd w:val="clear" w:color="auto" w:fill="FABF8F" w:themeFill="accent6" w:themeFillTint="99"/>
          </w:tcPr>
          <w:p w14:paraId="6F678EB6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FECHA</w:t>
            </w:r>
          </w:p>
        </w:tc>
      </w:tr>
      <w:tr w:rsidR="00BD4259" w:rsidRPr="00BD4259" w14:paraId="3D95115F" w14:textId="77777777" w:rsidTr="00BD4259">
        <w:tc>
          <w:tcPr>
            <w:tcW w:w="585" w:type="dxa"/>
            <w:shd w:val="clear" w:color="auto" w:fill="FABF8F" w:themeFill="accent6" w:themeFillTint="99"/>
          </w:tcPr>
          <w:p w14:paraId="4E352AB6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1</w:t>
            </w:r>
          </w:p>
        </w:tc>
        <w:tc>
          <w:tcPr>
            <w:tcW w:w="3521" w:type="dxa"/>
            <w:shd w:val="clear" w:color="auto" w:fill="FFFF00"/>
          </w:tcPr>
          <w:p w14:paraId="68B470F1" w14:textId="77777777" w:rsidR="00BD4259" w:rsidRPr="00BD4259" w:rsidRDefault="00BD4259" w:rsidP="00F41115">
            <w:pPr>
              <w:jc w:val="both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CIERRE CUARTOS MEDIOS</w:t>
            </w:r>
          </w:p>
        </w:tc>
        <w:tc>
          <w:tcPr>
            <w:tcW w:w="4388" w:type="dxa"/>
          </w:tcPr>
          <w:p w14:paraId="6D5DABCF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25 al 29 de octubre</w:t>
            </w:r>
          </w:p>
        </w:tc>
      </w:tr>
      <w:tr w:rsidR="00BD4259" w:rsidRPr="00BD4259" w14:paraId="40D31844" w14:textId="77777777" w:rsidTr="00BD4259">
        <w:tc>
          <w:tcPr>
            <w:tcW w:w="585" w:type="dxa"/>
            <w:shd w:val="clear" w:color="auto" w:fill="FABF8F" w:themeFill="accent6" w:themeFillTint="99"/>
          </w:tcPr>
          <w:p w14:paraId="1AC83604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2</w:t>
            </w:r>
          </w:p>
        </w:tc>
        <w:tc>
          <w:tcPr>
            <w:tcW w:w="3521" w:type="dxa"/>
            <w:shd w:val="clear" w:color="auto" w:fill="FFFF00"/>
          </w:tcPr>
          <w:p w14:paraId="0DCCFC64" w14:textId="25B7CD13" w:rsidR="00BD4259" w:rsidRPr="00BD4259" w:rsidRDefault="00BD4259" w:rsidP="00F41115">
            <w:pPr>
              <w:jc w:val="both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ENTREGA TEMARIOS PRUEBA SUFICIENCIA</w:t>
            </w:r>
            <w:r w:rsidR="000E71FE">
              <w:rPr>
                <w:rFonts w:ascii="Courier" w:hAnsi="Courier"/>
                <w:b/>
                <w:bCs/>
              </w:rPr>
              <w:t xml:space="preserve"> A ESTUDIANTES</w:t>
            </w:r>
          </w:p>
        </w:tc>
        <w:tc>
          <w:tcPr>
            <w:tcW w:w="4388" w:type="dxa"/>
          </w:tcPr>
          <w:p w14:paraId="0BFB4001" w14:textId="05A478B3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2</w:t>
            </w:r>
            <w:r w:rsidR="000E71FE">
              <w:rPr>
                <w:rFonts w:ascii="Courier" w:hAnsi="Courier"/>
                <w:b/>
                <w:bCs/>
              </w:rPr>
              <w:t>8</w:t>
            </w:r>
            <w:r w:rsidRPr="00BD4259">
              <w:rPr>
                <w:rFonts w:ascii="Courier" w:hAnsi="Courier"/>
                <w:b/>
                <w:bCs/>
              </w:rPr>
              <w:t xml:space="preserve"> de octubre</w:t>
            </w:r>
          </w:p>
        </w:tc>
      </w:tr>
      <w:tr w:rsidR="00BD4259" w:rsidRPr="00BD4259" w14:paraId="55BB92E2" w14:textId="77777777" w:rsidTr="00BD4259">
        <w:tc>
          <w:tcPr>
            <w:tcW w:w="585" w:type="dxa"/>
            <w:shd w:val="clear" w:color="auto" w:fill="FABF8F" w:themeFill="accent6" w:themeFillTint="99"/>
          </w:tcPr>
          <w:p w14:paraId="1E834804" w14:textId="418D8712" w:rsidR="00BD4259" w:rsidRPr="00BD4259" w:rsidRDefault="000E71FE" w:rsidP="00F41115">
            <w:pPr>
              <w:jc w:val="center"/>
              <w:rPr>
                <w:rFonts w:ascii="Courier" w:hAnsi="Courier"/>
                <w:b/>
                <w:bCs/>
              </w:rPr>
            </w:pPr>
            <w:r>
              <w:rPr>
                <w:rFonts w:ascii="Courier" w:hAnsi="Courier"/>
                <w:b/>
                <w:bCs/>
              </w:rPr>
              <w:t>3</w:t>
            </w:r>
          </w:p>
        </w:tc>
        <w:tc>
          <w:tcPr>
            <w:tcW w:w="3521" w:type="dxa"/>
            <w:shd w:val="clear" w:color="auto" w:fill="FFFF00"/>
          </w:tcPr>
          <w:p w14:paraId="2D6E7B00" w14:textId="77777777" w:rsidR="00BD4259" w:rsidRPr="00BD4259" w:rsidRDefault="00BD4259" w:rsidP="00F41115">
            <w:pPr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PRUEBAS DE SUFICIENCIA</w:t>
            </w:r>
          </w:p>
        </w:tc>
        <w:tc>
          <w:tcPr>
            <w:tcW w:w="4388" w:type="dxa"/>
          </w:tcPr>
          <w:p w14:paraId="027175A9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08 al 12 de noviembre</w:t>
            </w:r>
          </w:p>
        </w:tc>
      </w:tr>
    </w:tbl>
    <w:p w14:paraId="6D0E73F1" w14:textId="77777777" w:rsidR="00967742" w:rsidRDefault="00967742" w:rsidP="00BD4259">
      <w:pPr>
        <w:jc w:val="center"/>
        <w:rPr>
          <w:rFonts w:ascii="Courier" w:hAnsi="Courier"/>
          <w:b/>
          <w:bCs/>
        </w:rPr>
      </w:pPr>
    </w:p>
    <w:p w14:paraId="5E0EA10F" w14:textId="56E6BDDC" w:rsidR="00BD4259" w:rsidRPr="00BD4259" w:rsidRDefault="00BD4259" w:rsidP="00BD4259">
      <w:pPr>
        <w:jc w:val="center"/>
        <w:rPr>
          <w:rFonts w:ascii="Courier" w:hAnsi="Courier"/>
          <w:b/>
          <w:bCs/>
        </w:rPr>
      </w:pPr>
      <w:r w:rsidRPr="00BD4259">
        <w:rPr>
          <w:rFonts w:ascii="Courier" w:hAnsi="Courier"/>
          <w:b/>
          <w:bCs/>
        </w:rPr>
        <w:t>FECHAS IMPORTANTES 7º A 3º MEDIOS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5"/>
        <w:gridCol w:w="3671"/>
        <w:gridCol w:w="4238"/>
      </w:tblGrid>
      <w:tr w:rsidR="00BD4259" w:rsidRPr="00BD4259" w14:paraId="5462ABBF" w14:textId="77777777" w:rsidTr="000E71FE">
        <w:tc>
          <w:tcPr>
            <w:tcW w:w="585" w:type="dxa"/>
            <w:shd w:val="clear" w:color="auto" w:fill="FABF8F" w:themeFill="accent6" w:themeFillTint="99"/>
          </w:tcPr>
          <w:p w14:paraId="72459C6E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Nº</w:t>
            </w:r>
          </w:p>
        </w:tc>
        <w:tc>
          <w:tcPr>
            <w:tcW w:w="3671" w:type="dxa"/>
            <w:shd w:val="clear" w:color="auto" w:fill="FABF8F" w:themeFill="accent6" w:themeFillTint="99"/>
          </w:tcPr>
          <w:p w14:paraId="738F1BF2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ACTIVIDAD</w:t>
            </w:r>
          </w:p>
        </w:tc>
        <w:tc>
          <w:tcPr>
            <w:tcW w:w="4238" w:type="dxa"/>
            <w:shd w:val="clear" w:color="auto" w:fill="FABF8F" w:themeFill="accent6" w:themeFillTint="99"/>
          </w:tcPr>
          <w:p w14:paraId="54301A02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FECHA</w:t>
            </w:r>
          </w:p>
        </w:tc>
      </w:tr>
      <w:tr w:rsidR="00BD4259" w:rsidRPr="00BD4259" w14:paraId="43AC928A" w14:textId="77777777" w:rsidTr="000E71FE">
        <w:tc>
          <w:tcPr>
            <w:tcW w:w="585" w:type="dxa"/>
            <w:shd w:val="clear" w:color="auto" w:fill="FABF8F" w:themeFill="accent6" w:themeFillTint="99"/>
          </w:tcPr>
          <w:p w14:paraId="6863A33D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1</w:t>
            </w:r>
          </w:p>
        </w:tc>
        <w:tc>
          <w:tcPr>
            <w:tcW w:w="3671" w:type="dxa"/>
            <w:shd w:val="clear" w:color="auto" w:fill="FFFF00"/>
          </w:tcPr>
          <w:p w14:paraId="517A47BB" w14:textId="77777777" w:rsidR="00BD4259" w:rsidRPr="00BD4259" w:rsidRDefault="00BD4259" w:rsidP="00F41115">
            <w:pPr>
              <w:jc w:val="both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CIERRE DE 7º A 3º MEDIOS</w:t>
            </w:r>
          </w:p>
        </w:tc>
        <w:tc>
          <w:tcPr>
            <w:tcW w:w="4238" w:type="dxa"/>
          </w:tcPr>
          <w:p w14:paraId="5B1EB257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29 de noviembre al 03 de diciembre</w:t>
            </w:r>
          </w:p>
        </w:tc>
      </w:tr>
      <w:tr w:rsidR="00BD4259" w:rsidRPr="00BD4259" w14:paraId="2715DBDD" w14:textId="77777777" w:rsidTr="000E71FE">
        <w:tc>
          <w:tcPr>
            <w:tcW w:w="585" w:type="dxa"/>
            <w:shd w:val="clear" w:color="auto" w:fill="FABF8F" w:themeFill="accent6" w:themeFillTint="99"/>
          </w:tcPr>
          <w:p w14:paraId="4E7E974B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2</w:t>
            </w:r>
          </w:p>
        </w:tc>
        <w:tc>
          <w:tcPr>
            <w:tcW w:w="3671" w:type="dxa"/>
            <w:shd w:val="clear" w:color="auto" w:fill="FFFF00"/>
          </w:tcPr>
          <w:p w14:paraId="697EE5F2" w14:textId="089A2453" w:rsidR="00BD4259" w:rsidRPr="00BD4259" w:rsidRDefault="00BD4259" w:rsidP="00F41115">
            <w:pPr>
              <w:jc w:val="both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ENTREGA TEMARIOS PRUEBA SUFICIENCIA</w:t>
            </w:r>
            <w:r w:rsidR="000E71FE">
              <w:rPr>
                <w:rFonts w:ascii="Courier" w:hAnsi="Courier"/>
                <w:b/>
                <w:bCs/>
              </w:rPr>
              <w:t xml:space="preserve"> A ESTUDIANTES</w:t>
            </w:r>
          </w:p>
        </w:tc>
        <w:tc>
          <w:tcPr>
            <w:tcW w:w="4238" w:type="dxa"/>
          </w:tcPr>
          <w:p w14:paraId="44485C9D" w14:textId="6927765E" w:rsidR="00BD4259" w:rsidRPr="00BD4259" w:rsidRDefault="000E71FE" w:rsidP="00F41115">
            <w:pPr>
              <w:jc w:val="center"/>
              <w:rPr>
                <w:rFonts w:ascii="Courier" w:hAnsi="Courier"/>
                <w:b/>
                <w:bCs/>
              </w:rPr>
            </w:pPr>
            <w:r>
              <w:rPr>
                <w:rFonts w:ascii="Courier" w:hAnsi="Courier"/>
                <w:b/>
                <w:bCs/>
              </w:rPr>
              <w:t>24</w:t>
            </w:r>
            <w:r w:rsidR="00BD4259" w:rsidRPr="00BD4259">
              <w:rPr>
                <w:rFonts w:ascii="Courier" w:hAnsi="Courier"/>
                <w:b/>
                <w:bCs/>
              </w:rPr>
              <w:t xml:space="preserve"> de noviembre</w:t>
            </w:r>
          </w:p>
        </w:tc>
      </w:tr>
      <w:tr w:rsidR="00BD4259" w:rsidRPr="00BD4259" w14:paraId="227AEFB7" w14:textId="77777777" w:rsidTr="000E71FE">
        <w:tc>
          <w:tcPr>
            <w:tcW w:w="585" w:type="dxa"/>
            <w:shd w:val="clear" w:color="auto" w:fill="FABF8F" w:themeFill="accent6" w:themeFillTint="99"/>
          </w:tcPr>
          <w:p w14:paraId="3F237409" w14:textId="16276347" w:rsidR="00BD4259" w:rsidRPr="00BD4259" w:rsidRDefault="000E71FE" w:rsidP="00F41115">
            <w:pPr>
              <w:jc w:val="center"/>
              <w:rPr>
                <w:rFonts w:ascii="Courier" w:hAnsi="Courier"/>
                <w:b/>
                <w:bCs/>
              </w:rPr>
            </w:pPr>
            <w:r>
              <w:rPr>
                <w:rFonts w:ascii="Courier" w:hAnsi="Courier"/>
                <w:b/>
                <w:bCs/>
              </w:rPr>
              <w:t>3</w:t>
            </w:r>
          </w:p>
        </w:tc>
        <w:tc>
          <w:tcPr>
            <w:tcW w:w="3671" w:type="dxa"/>
            <w:shd w:val="clear" w:color="auto" w:fill="FFFF00"/>
          </w:tcPr>
          <w:p w14:paraId="4E275837" w14:textId="77777777" w:rsidR="00BD4259" w:rsidRPr="00BD4259" w:rsidRDefault="00BD4259" w:rsidP="00F41115">
            <w:pPr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PRUEBAS DE SUFICIENCIA</w:t>
            </w:r>
          </w:p>
        </w:tc>
        <w:tc>
          <w:tcPr>
            <w:tcW w:w="4238" w:type="dxa"/>
          </w:tcPr>
          <w:p w14:paraId="567004F4" w14:textId="77777777" w:rsidR="00BD4259" w:rsidRPr="00BD4259" w:rsidRDefault="00BD4259" w:rsidP="00F41115">
            <w:pPr>
              <w:jc w:val="center"/>
              <w:rPr>
                <w:rFonts w:ascii="Courier" w:hAnsi="Courier"/>
                <w:b/>
                <w:bCs/>
              </w:rPr>
            </w:pPr>
            <w:r w:rsidRPr="00BD4259">
              <w:rPr>
                <w:rFonts w:ascii="Courier" w:hAnsi="Courier"/>
                <w:b/>
                <w:bCs/>
              </w:rPr>
              <w:t>06 al 13 de diciembre</w:t>
            </w:r>
          </w:p>
        </w:tc>
      </w:tr>
    </w:tbl>
    <w:p w14:paraId="41AA4592" w14:textId="614B089C" w:rsidR="003B1FDB" w:rsidRPr="00BD4259" w:rsidRDefault="003B1FDB" w:rsidP="00FD0AE1">
      <w:pPr>
        <w:jc w:val="both"/>
        <w:rPr>
          <w:rFonts w:ascii="Courier" w:hAnsi="Courier" w:cs="Times New Roman"/>
        </w:rPr>
      </w:pPr>
    </w:p>
    <w:p w14:paraId="71FB4FE6" w14:textId="386F983A" w:rsidR="00E5393D" w:rsidRPr="00BD4259" w:rsidRDefault="00E5393D" w:rsidP="00FD0AE1">
      <w:pPr>
        <w:jc w:val="both"/>
        <w:rPr>
          <w:rFonts w:ascii="Courier" w:hAnsi="Courier" w:cs="Times New Roman"/>
        </w:rPr>
      </w:pPr>
    </w:p>
    <w:p w14:paraId="17FEBFD6" w14:textId="4DB2AB0B" w:rsidR="00F565AA" w:rsidRPr="00BD4259" w:rsidRDefault="00F565AA" w:rsidP="00142A06">
      <w:pPr>
        <w:jc w:val="both"/>
        <w:rPr>
          <w:rFonts w:ascii="Courier" w:hAnsi="Courier" w:cs="Times New Roman"/>
        </w:rPr>
      </w:pPr>
      <w:r>
        <w:rPr>
          <w:rFonts w:ascii="Courier" w:hAnsi="Courier" w:cs="Times New Roman"/>
          <w:color w:val="000000" w:themeColor="text1"/>
        </w:rPr>
        <w:t>Asisten: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76093" w14:paraId="3B1C67C4" w14:textId="77777777" w:rsidTr="00816DEB">
        <w:tc>
          <w:tcPr>
            <w:tcW w:w="4247" w:type="dxa"/>
            <w:shd w:val="clear" w:color="auto" w:fill="DBE5F1" w:themeFill="accent1" w:themeFillTint="33"/>
          </w:tcPr>
          <w:p w14:paraId="0E2F9E7A" w14:textId="29F902D0" w:rsidR="00176093" w:rsidRPr="00967742" w:rsidRDefault="00F7607F" w:rsidP="00816DEB">
            <w:pPr>
              <w:jc w:val="center"/>
              <w:rPr>
                <w:rFonts w:ascii="Courier" w:hAnsi="Courier" w:cs="Times New Roman"/>
                <w:b/>
                <w:bCs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DEPARTAMENTO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14:paraId="53DF5DC0" w14:textId="72DD76E9" w:rsidR="00176093" w:rsidRPr="00967742" w:rsidRDefault="00816DEB" w:rsidP="00816DEB">
            <w:pPr>
              <w:jc w:val="center"/>
              <w:rPr>
                <w:rFonts w:ascii="Courier" w:hAnsi="Courier" w:cs="Times New Roman"/>
                <w:b/>
                <w:bCs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ASISTENTES</w:t>
            </w:r>
          </w:p>
        </w:tc>
      </w:tr>
      <w:tr w:rsidR="00816DEB" w14:paraId="539ECC51" w14:textId="77777777" w:rsidTr="00617569">
        <w:tc>
          <w:tcPr>
            <w:tcW w:w="4247" w:type="dxa"/>
            <w:shd w:val="clear" w:color="auto" w:fill="DBE5F1" w:themeFill="accent1" w:themeFillTint="33"/>
          </w:tcPr>
          <w:p w14:paraId="4BC59BF3" w14:textId="0B36BE2F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LENGUAJE</w:t>
            </w:r>
          </w:p>
        </w:tc>
        <w:tc>
          <w:tcPr>
            <w:tcW w:w="4247" w:type="dxa"/>
          </w:tcPr>
          <w:p w14:paraId="76FC99A2" w14:textId="4E2AC693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sz w:val="13"/>
                <w:szCs w:val="13"/>
              </w:rPr>
              <w:t>LILY GÓMEZ</w:t>
            </w:r>
          </w:p>
        </w:tc>
      </w:tr>
      <w:tr w:rsidR="00816DEB" w14:paraId="5569172F" w14:textId="77777777" w:rsidTr="00617569">
        <w:tc>
          <w:tcPr>
            <w:tcW w:w="4247" w:type="dxa"/>
            <w:shd w:val="clear" w:color="auto" w:fill="DBE5F1" w:themeFill="accent1" w:themeFillTint="33"/>
          </w:tcPr>
          <w:p w14:paraId="0E1131FF" w14:textId="5A10C367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IDIOMAS</w:t>
            </w:r>
          </w:p>
        </w:tc>
        <w:tc>
          <w:tcPr>
            <w:tcW w:w="4247" w:type="dxa"/>
          </w:tcPr>
          <w:p w14:paraId="44B7ACB3" w14:textId="502523A1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sz w:val="13"/>
                <w:szCs w:val="13"/>
              </w:rPr>
              <w:t>VERÓNICA VARELA</w:t>
            </w:r>
          </w:p>
        </w:tc>
      </w:tr>
      <w:tr w:rsidR="00816DEB" w14:paraId="35C88816" w14:textId="77777777" w:rsidTr="00617569">
        <w:tc>
          <w:tcPr>
            <w:tcW w:w="4247" w:type="dxa"/>
            <w:shd w:val="clear" w:color="auto" w:fill="DBE5F1" w:themeFill="accent1" w:themeFillTint="33"/>
          </w:tcPr>
          <w:p w14:paraId="3BAB3CD7" w14:textId="3BD4AFD4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MATEMÁTICA</w:t>
            </w:r>
          </w:p>
        </w:tc>
        <w:tc>
          <w:tcPr>
            <w:tcW w:w="4247" w:type="dxa"/>
          </w:tcPr>
          <w:p w14:paraId="3349EAFC" w14:textId="1337E423" w:rsidR="00816DEB" w:rsidRPr="00967742" w:rsidRDefault="00967742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sz w:val="13"/>
                <w:szCs w:val="13"/>
              </w:rPr>
              <w:t>IVÁN HERNANDEZ</w:t>
            </w:r>
          </w:p>
        </w:tc>
      </w:tr>
      <w:tr w:rsidR="00816DEB" w14:paraId="2081417A" w14:textId="77777777" w:rsidTr="00617569">
        <w:tc>
          <w:tcPr>
            <w:tcW w:w="4247" w:type="dxa"/>
            <w:shd w:val="clear" w:color="auto" w:fill="DBE5F1" w:themeFill="accent1" w:themeFillTint="33"/>
          </w:tcPr>
          <w:p w14:paraId="691972DB" w14:textId="2EA8E03D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RELIGIÓN &amp; FILOSOFÍA</w:t>
            </w:r>
          </w:p>
        </w:tc>
        <w:tc>
          <w:tcPr>
            <w:tcW w:w="4247" w:type="dxa"/>
          </w:tcPr>
          <w:p w14:paraId="1058249C" w14:textId="6677BB07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sz w:val="13"/>
                <w:szCs w:val="13"/>
              </w:rPr>
              <w:t>JAVIER VEGA</w:t>
            </w:r>
          </w:p>
        </w:tc>
      </w:tr>
      <w:tr w:rsidR="00816DEB" w14:paraId="1A2498E1" w14:textId="77777777" w:rsidTr="00617569">
        <w:tc>
          <w:tcPr>
            <w:tcW w:w="4247" w:type="dxa"/>
            <w:shd w:val="clear" w:color="auto" w:fill="DBE5F1" w:themeFill="accent1" w:themeFillTint="33"/>
          </w:tcPr>
          <w:p w14:paraId="19B99FC4" w14:textId="3C410CE6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CIENCIAS</w:t>
            </w:r>
          </w:p>
        </w:tc>
        <w:tc>
          <w:tcPr>
            <w:tcW w:w="4247" w:type="dxa"/>
          </w:tcPr>
          <w:p w14:paraId="0132EFC2" w14:textId="269895A5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sz w:val="13"/>
                <w:szCs w:val="13"/>
              </w:rPr>
              <w:t>ILUSIÓN PÉREZ</w:t>
            </w:r>
          </w:p>
        </w:tc>
      </w:tr>
      <w:tr w:rsidR="00816DEB" w14:paraId="6FEBC44F" w14:textId="77777777" w:rsidTr="00617569">
        <w:tc>
          <w:tcPr>
            <w:tcW w:w="4247" w:type="dxa"/>
            <w:shd w:val="clear" w:color="auto" w:fill="DBE5F1" w:themeFill="accent1" w:themeFillTint="33"/>
          </w:tcPr>
          <w:p w14:paraId="0909BA72" w14:textId="46B1AD5D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DEPORTES</w:t>
            </w:r>
          </w:p>
        </w:tc>
        <w:tc>
          <w:tcPr>
            <w:tcW w:w="4247" w:type="dxa"/>
          </w:tcPr>
          <w:p w14:paraId="55426A10" w14:textId="29549B22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sz w:val="13"/>
                <w:szCs w:val="13"/>
              </w:rPr>
              <w:t xml:space="preserve">WLADIMIR CÁRDENAS </w:t>
            </w:r>
          </w:p>
        </w:tc>
      </w:tr>
      <w:tr w:rsidR="00816DEB" w14:paraId="11EFD002" w14:textId="77777777" w:rsidTr="00617569">
        <w:tc>
          <w:tcPr>
            <w:tcW w:w="4247" w:type="dxa"/>
            <w:shd w:val="clear" w:color="auto" w:fill="DBE5F1" w:themeFill="accent1" w:themeFillTint="33"/>
          </w:tcPr>
          <w:p w14:paraId="42D700C9" w14:textId="2DD032BB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 xml:space="preserve">ARTES </w:t>
            </w:r>
          </w:p>
        </w:tc>
        <w:tc>
          <w:tcPr>
            <w:tcW w:w="4247" w:type="dxa"/>
          </w:tcPr>
          <w:p w14:paraId="4D46030C" w14:textId="3FDEAACB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sz w:val="13"/>
                <w:szCs w:val="13"/>
              </w:rPr>
              <w:t>CAROLINA BUSTOS</w:t>
            </w:r>
          </w:p>
        </w:tc>
      </w:tr>
      <w:tr w:rsidR="00816DEB" w14:paraId="79F717F5" w14:textId="77777777" w:rsidTr="00617569">
        <w:tc>
          <w:tcPr>
            <w:tcW w:w="4247" w:type="dxa"/>
            <w:shd w:val="clear" w:color="auto" w:fill="DBE5F1" w:themeFill="accent1" w:themeFillTint="33"/>
          </w:tcPr>
          <w:p w14:paraId="28F1E07D" w14:textId="0BBCBC56" w:rsidR="00816DEB" w:rsidRPr="00967742" w:rsidRDefault="00816DEB" w:rsidP="00816DEB">
            <w:pPr>
              <w:jc w:val="both"/>
              <w:rPr>
                <w:rFonts w:ascii="Courier" w:hAnsi="Courier" w:cs="Times New Roman"/>
                <w:b/>
                <w:bCs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HISTORIA</w:t>
            </w:r>
          </w:p>
        </w:tc>
        <w:tc>
          <w:tcPr>
            <w:tcW w:w="4247" w:type="dxa"/>
          </w:tcPr>
          <w:p w14:paraId="623DDA93" w14:textId="031A07D9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sz w:val="13"/>
                <w:szCs w:val="13"/>
              </w:rPr>
              <w:t>NICOLAS ECHARRI</w:t>
            </w:r>
          </w:p>
        </w:tc>
      </w:tr>
      <w:tr w:rsidR="00816DEB" w14:paraId="5FD514B6" w14:textId="77777777" w:rsidTr="00617569">
        <w:tc>
          <w:tcPr>
            <w:tcW w:w="4247" w:type="dxa"/>
            <w:shd w:val="clear" w:color="auto" w:fill="FDE9D9" w:themeFill="accent6" w:themeFillTint="33"/>
          </w:tcPr>
          <w:p w14:paraId="52EDA875" w14:textId="138DC92E" w:rsidR="00816DEB" w:rsidRPr="00967742" w:rsidRDefault="00816DEB" w:rsidP="00816DEB">
            <w:pPr>
              <w:jc w:val="both"/>
              <w:rPr>
                <w:rFonts w:ascii="Courier" w:hAnsi="Courier" w:cs="Times New Roman"/>
                <w:b/>
                <w:bCs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PIE</w:t>
            </w:r>
          </w:p>
        </w:tc>
        <w:tc>
          <w:tcPr>
            <w:tcW w:w="4247" w:type="dxa"/>
          </w:tcPr>
          <w:p w14:paraId="02646075" w14:textId="416BA74D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sz w:val="13"/>
                <w:szCs w:val="13"/>
              </w:rPr>
              <w:t>NICOL BUCHNER</w:t>
            </w:r>
          </w:p>
        </w:tc>
      </w:tr>
      <w:tr w:rsidR="00816DEB" w14:paraId="24460AD2" w14:textId="77777777" w:rsidTr="00617569">
        <w:tc>
          <w:tcPr>
            <w:tcW w:w="4247" w:type="dxa"/>
            <w:shd w:val="clear" w:color="auto" w:fill="FDE9D9" w:themeFill="accent6" w:themeFillTint="33"/>
          </w:tcPr>
          <w:p w14:paraId="57B7C365" w14:textId="1DA343FE" w:rsidR="00816DEB" w:rsidRPr="00967742" w:rsidRDefault="00816DEB" w:rsidP="00816DEB">
            <w:pPr>
              <w:jc w:val="both"/>
              <w:rPr>
                <w:rFonts w:ascii="Courier" w:hAnsi="Courier" w:cs="Times New Roman"/>
                <w:b/>
                <w:bCs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COORDINADORA ACAD</w:t>
            </w:r>
            <w:r w:rsidR="00617569"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É</w:t>
            </w: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MICA</w:t>
            </w:r>
          </w:p>
        </w:tc>
        <w:tc>
          <w:tcPr>
            <w:tcW w:w="4247" w:type="dxa"/>
          </w:tcPr>
          <w:p w14:paraId="3FCFDC5F" w14:textId="09859A52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sz w:val="13"/>
                <w:szCs w:val="13"/>
              </w:rPr>
              <w:t>MARLENE BASTIDAS</w:t>
            </w:r>
          </w:p>
        </w:tc>
      </w:tr>
      <w:tr w:rsidR="00816DEB" w14:paraId="5121FE16" w14:textId="77777777" w:rsidTr="00617569">
        <w:tc>
          <w:tcPr>
            <w:tcW w:w="4247" w:type="dxa"/>
            <w:shd w:val="clear" w:color="auto" w:fill="FDE9D9" w:themeFill="accent6" w:themeFillTint="33"/>
          </w:tcPr>
          <w:p w14:paraId="6BE74CD5" w14:textId="51A144DA" w:rsidR="00816DEB" w:rsidRPr="00967742" w:rsidRDefault="00816DEB" w:rsidP="00816DEB">
            <w:pPr>
              <w:jc w:val="both"/>
              <w:rPr>
                <w:rFonts w:ascii="Courier" w:hAnsi="Courier" w:cs="Times New Roman"/>
                <w:b/>
                <w:bCs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ORIENTADORA</w:t>
            </w:r>
          </w:p>
        </w:tc>
        <w:tc>
          <w:tcPr>
            <w:tcW w:w="4247" w:type="dxa"/>
          </w:tcPr>
          <w:p w14:paraId="237B6D6F" w14:textId="7AC0964F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sz w:val="13"/>
                <w:szCs w:val="13"/>
              </w:rPr>
              <w:t>MARINA BELTRAN</w:t>
            </w:r>
          </w:p>
        </w:tc>
      </w:tr>
      <w:tr w:rsidR="00816DEB" w14:paraId="5B9204B3" w14:textId="77777777" w:rsidTr="00617569">
        <w:tc>
          <w:tcPr>
            <w:tcW w:w="4247" w:type="dxa"/>
            <w:shd w:val="clear" w:color="auto" w:fill="FDE9D9" w:themeFill="accent6" w:themeFillTint="33"/>
          </w:tcPr>
          <w:p w14:paraId="4A9BF421" w14:textId="59FE1AA6" w:rsidR="00816DEB" w:rsidRPr="00967742" w:rsidRDefault="00816DEB" w:rsidP="00816DEB">
            <w:pPr>
              <w:jc w:val="both"/>
              <w:rPr>
                <w:rFonts w:ascii="Courier" w:hAnsi="Courier" w:cs="Times New Roman"/>
                <w:b/>
                <w:bCs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JEFE DE UTP</w:t>
            </w:r>
          </w:p>
        </w:tc>
        <w:tc>
          <w:tcPr>
            <w:tcW w:w="4247" w:type="dxa"/>
          </w:tcPr>
          <w:p w14:paraId="5BF18541" w14:textId="04513ECE" w:rsidR="00816DEB" w:rsidRPr="00967742" w:rsidRDefault="00816DEB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sz w:val="13"/>
                <w:szCs w:val="13"/>
              </w:rPr>
              <w:t>MIGUEL CAYUL</w:t>
            </w:r>
          </w:p>
        </w:tc>
      </w:tr>
      <w:tr w:rsidR="00967742" w14:paraId="0735B789" w14:textId="77777777" w:rsidTr="00617569">
        <w:tc>
          <w:tcPr>
            <w:tcW w:w="4247" w:type="dxa"/>
            <w:shd w:val="clear" w:color="auto" w:fill="FDE9D9" w:themeFill="accent6" w:themeFillTint="33"/>
          </w:tcPr>
          <w:p w14:paraId="1BC14AB2" w14:textId="4ED88B0D" w:rsidR="00967742" w:rsidRPr="00967742" w:rsidRDefault="00967742" w:rsidP="00816DEB">
            <w:pPr>
              <w:jc w:val="both"/>
              <w:rPr>
                <w:rFonts w:ascii="Courier" w:hAnsi="Courier" w:cs="Times New Roman"/>
                <w:b/>
                <w:bCs/>
                <w:sz w:val="13"/>
                <w:szCs w:val="13"/>
              </w:rPr>
            </w:pPr>
            <w:r>
              <w:rPr>
                <w:rFonts w:ascii="Courier" w:hAnsi="Courier" w:cs="Times New Roman"/>
                <w:b/>
                <w:bCs/>
                <w:sz w:val="13"/>
                <w:szCs w:val="13"/>
              </w:rPr>
              <w:t>INSPECTOR GENERAL</w:t>
            </w:r>
          </w:p>
        </w:tc>
        <w:tc>
          <w:tcPr>
            <w:tcW w:w="4247" w:type="dxa"/>
          </w:tcPr>
          <w:p w14:paraId="615B50C0" w14:textId="337FE3FD" w:rsidR="00967742" w:rsidRPr="00967742" w:rsidRDefault="00967742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>
              <w:rPr>
                <w:rFonts w:ascii="Courier" w:hAnsi="Courier" w:cs="Times New Roman"/>
                <w:sz w:val="13"/>
                <w:szCs w:val="13"/>
              </w:rPr>
              <w:t>MICHAEL ARAYA</w:t>
            </w:r>
          </w:p>
        </w:tc>
      </w:tr>
      <w:tr w:rsidR="00721BD4" w14:paraId="407C210A" w14:textId="77777777" w:rsidTr="00617569">
        <w:tc>
          <w:tcPr>
            <w:tcW w:w="4247" w:type="dxa"/>
            <w:shd w:val="clear" w:color="auto" w:fill="FDE9D9" w:themeFill="accent6" w:themeFillTint="33"/>
          </w:tcPr>
          <w:p w14:paraId="0E47BC42" w14:textId="61F5A609" w:rsidR="00721BD4" w:rsidRPr="00967742" w:rsidRDefault="00721BD4" w:rsidP="00816DEB">
            <w:pPr>
              <w:jc w:val="both"/>
              <w:rPr>
                <w:rFonts w:ascii="Courier" w:hAnsi="Courier" w:cs="Times New Roman"/>
                <w:b/>
                <w:bCs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b/>
                <w:bCs/>
                <w:sz w:val="13"/>
                <w:szCs w:val="13"/>
              </w:rPr>
              <w:t>DIRECTOR</w:t>
            </w:r>
          </w:p>
        </w:tc>
        <w:tc>
          <w:tcPr>
            <w:tcW w:w="4247" w:type="dxa"/>
          </w:tcPr>
          <w:p w14:paraId="710DFBA7" w14:textId="7D4E4772" w:rsidR="00721BD4" w:rsidRPr="00967742" w:rsidRDefault="00721BD4" w:rsidP="00816DEB">
            <w:pPr>
              <w:jc w:val="both"/>
              <w:rPr>
                <w:rFonts w:ascii="Courier" w:hAnsi="Courier" w:cs="Times New Roman"/>
                <w:sz w:val="13"/>
                <w:szCs w:val="13"/>
              </w:rPr>
            </w:pPr>
            <w:r w:rsidRPr="00967742">
              <w:rPr>
                <w:rFonts w:ascii="Courier" w:hAnsi="Courier" w:cs="Times New Roman"/>
                <w:sz w:val="13"/>
                <w:szCs w:val="13"/>
              </w:rPr>
              <w:t>LUIS ITURRA</w:t>
            </w:r>
          </w:p>
        </w:tc>
      </w:tr>
    </w:tbl>
    <w:p w14:paraId="7B9092FF" w14:textId="77777777" w:rsidR="00EF5CE2" w:rsidRPr="00A0059A" w:rsidRDefault="00EF5CE2" w:rsidP="00142A06">
      <w:pPr>
        <w:jc w:val="both"/>
        <w:rPr>
          <w:rFonts w:ascii="Courier" w:hAnsi="Courier" w:cs="Times New Roman"/>
        </w:rPr>
      </w:pPr>
    </w:p>
    <w:p w14:paraId="7464330D" w14:textId="51567725" w:rsidR="00453406" w:rsidRPr="00A0059A" w:rsidRDefault="00EF5CE2" w:rsidP="00453406">
      <w:pPr>
        <w:jc w:val="both"/>
        <w:rPr>
          <w:rFonts w:ascii="Courier" w:hAnsi="Courier" w:cs="Times New Roman"/>
          <w:b/>
          <w:bCs/>
          <w:i/>
          <w:iCs/>
        </w:rPr>
      </w:pPr>
      <w:r>
        <w:rPr>
          <w:rFonts w:ascii="Courier" w:hAnsi="Courier" w:cs="Times New Roman"/>
        </w:rPr>
        <w:tab/>
      </w:r>
    </w:p>
    <w:p w14:paraId="589BAD6C" w14:textId="5E82C847" w:rsidR="00715CEC" w:rsidRDefault="00715CEC" w:rsidP="00715CEC">
      <w:pPr>
        <w:pStyle w:val="Prrafodelista"/>
        <w:jc w:val="right"/>
        <w:rPr>
          <w:rFonts w:ascii="Courier" w:hAnsi="Courier" w:cs="Times New Roman"/>
        </w:rPr>
      </w:pPr>
    </w:p>
    <w:p w14:paraId="5A4A4301" w14:textId="6DF956D3" w:rsidR="00967742" w:rsidRDefault="00967742" w:rsidP="00715CEC">
      <w:pPr>
        <w:pStyle w:val="Prrafodelista"/>
        <w:jc w:val="right"/>
        <w:rPr>
          <w:rFonts w:ascii="Courier" w:hAnsi="Courier" w:cs="Times New Roman"/>
        </w:rPr>
      </w:pPr>
    </w:p>
    <w:p w14:paraId="1184D836" w14:textId="30675753" w:rsidR="00967742" w:rsidRDefault="00967742" w:rsidP="00715CEC">
      <w:pPr>
        <w:pStyle w:val="Prrafodelista"/>
        <w:jc w:val="right"/>
        <w:rPr>
          <w:rFonts w:ascii="Courier" w:hAnsi="Courier" w:cs="Times New Roman"/>
        </w:rPr>
      </w:pPr>
    </w:p>
    <w:p w14:paraId="5BDAD865" w14:textId="77777777" w:rsidR="00967742" w:rsidRDefault="00967742" w:rsidP="00715CEC">
      <w:pPr>
        <w:pStyle w:val="Prrafodelista"/>
        <w:jc w:val="right"/>
        <w:rPr>
          <w:rFonts w:ascii="Courier" w:hAnsi="Courier" w:cs="Times New Roman"/>
        </w:rPr>
      </w:pPr>
    </w:p>
    <w:p w14:paraId="77F6096C" w14:textId="77777777" w:rsidR="00967742" w:rsidRDefault="00967742" w:rsidP="00715CEC">
      <w:pPr>
        <w:pStyle w:val="Prrafodelista"/>
        <w:jc w:val="right"/>
        <w:rPr>
          <w:rFonts w:ascii="Courier" w:hAnsi="Courier" w:cs="Times New Roman"/>
        </w:rPr>
      </w:pPr>
    </w:p>
    <w:p w14:paraId="55EB39C7" w14:textId="77777777" w:rsidR="00967742" w:rsidRDefault="00967742" w:rsidP="00715CEC">
      <w:pPr>
        <w:pStyle w:val="Prrafodelista"/>
        <w:jc w:val="right"/>
        <w:rPr>
          <w:rFonts w:ascii="Courier" w:hAnsi="Courier" w:cs="Times New Roman"/>
        </w:rPr>
      </w:pPr>
    </w:p>
    <w:p w14:paraId="769CB2FA" w14:textId="77777777" w:rsidR="00967742" w:rsidRDefault="00967742" w:rsidP="00715CEC">
      <w:pPr>
        <w:pStyle w:val="Prrafodelista"/>
        <w:jc w:val="right"/>
        <w:rPr>
          <w:rFonts w:ascii="Courier" w:hAnsi="Courier" w:cs="Times New Roman"/>
        </w:rPr>
      </w:pPr>
    </w:p>
    <w:p w14:paraId="14B040B2" w14:textId="77777777" w:rsidR="00967742" w:rsidRDefault="00967742" w:rsidP="00715CEC">
      <w:pPr>
        <w:pStyle w:val="Prrafodelista"/>
        <w:jc w:val="right"/>
        <w:rPr>
          <w:rFonts w:ascii="Courier" w:hAnsi="Courier" w:cs="Times New Roman"/>
        </w:rPr>
      </w:pPr>
    </w:p>
    <w:p w14:paraId="70983BD9" w14:textId="77777777" w:rsidR="00967742" w:rsidRDefault="00967742" w:rsidP="00715CEC">
      <w:pPr>
        <w:pStyle w:val="Prrafodelista"/>
        <w:jc w:val="right"/>
        <w:rPr>
          <w:rFonts w:ascii="Courier" w:hAnsi="Courier" w:cs="Times New Roman"/>
        </w:rPr>
      </w:pPr>
    </w:p>
    <w:p w14:paraId="0A5FA68F" w14:textId="77777777" w:rsidR="00967742" w:rsidRDefault="00967742" w:rsidP="00715CEC">
      <w:pPr>
        <w:pStyle w:val="Prrafodelista"/>
        <w:jc w:val="right"/>
        <w:rPr>
          <w:rFonts w:ascii="Courier" w:hAnsi="Courier" w:cs="Times New Roman"/>
        </w:rPr>
      </w:pPr>
    </w:p>
    <w:p w14:paraId="22756CC4" w14:textId="77777777" w:rsidR="00967742" w:rsidRDefault="00967742" w:rsidP="00715CEC">
      <w:pPr>
        <w:pStyle w:val="Prrafodelista"/>
        <w:jc w:val="right"/>
        <w:rPr>
          <w:rFonts w:ascii="Courier" w:hAnsi="Courier" w:cs="Times New Roman"/>
        </w:rPr>
      </w:pPr>
    </w:p>
    <w:p w14:paraId="078DDE7A" w14:textId="128564B7" w:rsidR="00967742" w:rsidRPr="00967742" w:rsidRDefault="00967742" w:rsidP="00715CEC">
      <w:pPr>
        <w:pStyle w:val="Prrafodelista"/>
        <w:jc w:val="right"/>
        <w:rPr>
          <w:rFonts w:ascii="Courier" w:hAnsi="Courier" w:cs="Times New Roman"/>
        </w:rPr>
      </w:pPr>
      <w:r>
        <w:rPr>
          <w:rFonts w:ascii="Courier" w:hAnsi="Courier" w:cs="Times New Roman"/>
        </w:rPr>
        <w:t>Valdivia, 19 de octubre de 2021.</w:t>
      </w:r>
    </w:p>
    <w:sectPr w:rsidR="00967742" w:rsidRPr="00967742" w:rsidSect="006B2D58">
      <w:footerReference w:type="even" r:id="rId8"/>
      <w:footerReference w:type="default" r:id="rId9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191CC" w14:textId="77777777" w:rsidR="00025BB5" w:rsidRDefault="00025BB5" w:rsidP="009E40D6">
      <w:pPr>
        <w:spacing w:after="0" w:line="240" w:lineRule="auto"/>
      </w:pPr>
      <w:r>
        <w:separator/>
      </w:r>
    </w:p>
  </w:endnote>
  <w:endnote w:type="continuationSeparator" w:id="0">
    <w:p w14:paraId="3A79A41E" w14:textId="77777777" w:rsidR="00025BB5" w:rsidRDefault="00025BB5" w:rsidP="009E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90139149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0749D82" w14:textId="77777777" w:rsidR="009E40D6" w:rsidRDefault="009E40D6" w:rsidP="00BB723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4CB6D5A" w14:textId="77777777" w:rsidR="009E40D6" w:rsidRDefault="009E40D6" w:rsidP="009E40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7797654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1C236C9" w14:textId="77777777" w:rsidR="009E40D6" w:rsidRDefault="009E40D6" w:rsidP="00BB723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2BCAD2F" w14:textId="77777777" w:rsidR="009E40D6" w:rsidRDefault="009E40D6" w:rsidP="009E40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4335D" w14:textId="77777777" w:rsidR="00025BB5" w:rsidRDefault="00025BB5" w:rsidP="009E40D6">
      <w:pPr>
        <w:spacing w:after="0" w:line="240" w:lineRule="auto"/>
      </w:pPr>
      <w:r>
        <w:separator/>
      </w:r>
    </w:p>
  </w:footnote>
  <w:footnote w:type="continuationSeparator" w:id="0">
    <w:p w14:paraId="6B337766" w14:textId="77777777" w:rsidR="00025BB5" w:rsidRDefault="00025BB5" w:rsidP="009E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A4558"/>
    <w:multiLevelType w:val="hybridMultilevel"/>
    <w:tmpl w:val="B8A874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1450"/>
    <w:multiLevelType w:val="hybridMultilevel"/>
    <w:tmpl w:val="CEC4CB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55DAB"/>
    <w:multiLevelType w:val="hybridMultilevel"/>
    <w:tmpl w:val="3E4688BE"/>
    <w:lvl w:ilvl="0" w:tplc="F034848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97F69"/>
    <w:multiLevelType w:val="hybridMultilevel"/>
    <w:tmpl w:val="4FE20F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03DDD"/>
    <w:multiLevelType w:val="hybridMultilevel"/>
    <w:tmpl w:val="BD808974"/>
    <w:lvl w:ilvl="0" w:tplc="8DAEE7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26FF8"/>
    <w:multiLevelType w:val="multilevel"/>
    <w:tmpl w:val="C866A04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1800"/>
      </w:pPr>
      <w:rPr>
        <w:rFonts w:hint="default"/>
      </w:rPr>
    </w:lvl>
  </w:abstractNum>
  <w:abstractNum w:abstractNumId="6" w15:restartNumberingAfterBreak="0">
    <w:nsid w:val="60F43E67"/>
    <w:multiLevelType w:val="hybridMultilevel"/>
    <w:tmpl w:val="6B3C44AA"/>
    <w:lvl w:ilvl="0" w:tplc="1B782F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0353D"/>
    <w:multiLevelType w:val="hybridMultilevel"/>
    <w:tmpl w:val="68B4295E"/>
    <w:lvl w:ilvl="0" w:tplc="C6B0EB8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FB"/>
    <w:rsid w:val="0000532D"/>
    <w:rsid w:val="00007DA3"/>
    <w:rsid w:val="00014C4C"/>
    <w:rsid w:val="00017E87"/>
    <w:rsid w:val="00025BB5"/>
    <w:rsid w:val="00052828"/>
    <w:rsid w:val="00054317"/>
    <w:rsid w:val="00063BA7"/>
    <w:rsid w:val="000B4815"/>
    <w:rsid w:val="000D2F45"/>
    <w:rsid w:val="000E71FE"/>
    <w:rsid w:val="001077CD"/>
    <w:rsid w:val="001375EA"/>
    <w:rsid w:val="00142A06"/>
    <w:rsid w:val="00166A11"/>
    <w:rsid w:val="00176093"/>
    <w:rsid w:val="001767C1"/>
    <w:rsid w:val="0018176D"/>
    <w:rsid w:val="001962FB"/>
    <w:rsid w:val="001A42F4"/>
    <w:rsid w:val="001A7CE8"/>
    <w:rsid w:val="001C5CA5"/>
    <w:rsid w:val="001C658D"/>
    <w:rsid w:val="001D2349"/>
    <w:rsid w:val="001F74D8"/>
    <w:rsid w:val="00211562"/>
    <w:rsid w:val="002248CC"/>
    <w:rsid w:val="002305F0"/>
    <w:rsid w:val="002543DC"/>
    <w:rsid w:val="00261AE2"/>
    <w:rsid w:val="00270AD1"/>
    <w:rsid w:val="002C3A4D"/>
    <w:rsid w:val="002C54C0"/>
    <w:rsid w:val="002D31C8"/>
    <w:rsid w:val="002E60EB"/>
    <w:rsid w:val="002F3F2B"/>
    <w:rsid w:val="00300D76"/>
    <w:rsid w:val="0030148D"/>
    <w:rsid w:val="00380CB5"/>
    <w:rsid w:val="003B1FDB"/>
    <w:rsid w:val="003F6C4E"/>
    <w:rsid w:val="004250F5"/>
    <w:rsid w:val="00440EAA"/>
    <w:rsid w:val="00453406"/>
    <w:rsid w:val="00464339"/>
    <w:rsid w:val="0046454E"/>
    <w:rsid w:val="00467898"/>
    <w:rsid w:val="004D6149"/>
    <w:rsid w:val="004E1234"/>
    <w:rsid w:val="004F3EE0"/>
    <w:rsid w:val="004F7684"/>
    <w:rsid w:val="00535D1C"/>
    <w:rsid w:val="00544386"/>
    <w:rsid w:val="00560E7E"/>
    <w:rsid w:val="00567F7D"/>
    <w:rsid w:val="005967D8"/>
    <w:rsid w:val="00597FCC"/>
    <w:rsid w:val="005A1833"/>
    <w:rsid w:val="005B2AF1"/>
    <w:rsid w:val="005E4B85"/>
    <w:rsid w:val="00605EE8"/>
    <w:rsid w:val="00617569"/>
    <w:rsid w:val="00646BFB"/>
    <w:rsid w:val="006A0809"/>
    <w:rsid w:val="006B2D58"/>
    <w:rsid w:val="006B4865"/>
    <w:rsid w:val="006C5946"/>
    <w:rsid w:val="006F4424"/>
    <w:rsid w:val="00705D88"/>
    <w:rsid w:val="007107D3"/>
    <w:rsid w:val="00715CEC"/>
    <w:rsid w:val="00721BD4"/>
    <w:rsid w:val="00763B46"/>
    <w:rsid w:val="00793BE6"/>
    <w:rsid w:val="007A4CB3"/>
    <w:rsid w:val="007B0EA7"/>
    <w:rsid w:val="007C47A3"/>
    <w:rsid w:val="00800788"/>
    <w:rsid w:val="00803551"/>
    <w:rsid w:val="00816DEB"/>
    <w:rsid w:val="00817B03"/>
    <w:rsid w:val="00844054"/>
    <w:rsid w:val="00844145"/>
    <w:rsid w:val="008579C4"/>
    <w:rsid w:val="00860A55"/>
    <w:rsid w:val="008A4B38"/>
    <w:rsid w:val="008C4795"/>
    <w:rsid w:val="008E48C7"/>
    <w:rsid w:val="008E6184"/>
    <w:rsid w:val="00906F35"/>
    <w:rsid w:val="00920900"/>
    <w:rsid w:val="00927818"/>
    <w:rsid w:val="0095126F"/>
    <w:rsid w:val="00963830"/>
    <w:rsid w:val="00967742"/>
    <w:rsid w:val="00972405"/>
    <w:rsid w:val="009802B1"/>
    <w:rsid w:val="00982E88"/>
    <w:rsid w:val="009901DE"/>
    <w:rsid w:val="0099567F"/>
    <w:rsid w:val="0099725D"/>
    <w:rsid w:val="009E40D6"/>
    <w:rsid w:val="009E64FC"/>
    <w:rsid w:val="009E7004"/>
    <w:rsid w:val="00A0059A"/>
    <w:rsid w:val="00A1301C"/>
    <w:rsid w:val="00A1772A"/>
    <w:rsid w:val="00A316D4"/>
    <w:rsid w:val="00A33DCC"/>
    <w:rsid w:val="00A41D8F"/>
    <w:rsid w:val="00A55FE8"/>
    <w:rsid w:val="00A75FE6"/>
    <w:rsid w:val="00A839CA"/>
    <w:rsid w:val="00AA1871"/>
    <w:rsid w:val="00AD48AE"/>
    <w:rsid w:val="00B02A7D"/>
    <w:rsid w:val="00B073AA"/>
    <w:rsid w:val="00B32A5F"/>
    <w:rsid w:val="00B41B1C"/>
    <w:rsid w:val="00B5647C"/>
    <w:rsid w:val="00B755B0"/>
    <w:rsid w:val="00B75AE6"/>
    <w:rsid w:val="00BA6C27"/>
    <w:rsid w:val="00BA719A"/>
    <w:rsid w:val="00BB6DA5"/>
    <w:rsid w:val="00BD4259"/>
    <w:rsid w:val="00BE015B"/>
    <w:rsid w:val="00BE0D1C"/>
    <w:rsid w:val="00BF7E48"/>
    <w:rsid w:val="00C0660F"/>
    <w:rsid w:val="00C20B2A"/>
    <w:rsid w:val="00C27E3C"/>
    <w:rsid w:val="00C4177B"/>
    <w:rsid w:val="00C45136"/>
    <w:rsid w:val="00C6461A"/>
    <w:rsid w:val="00C82875"/>
    <w:rsid w:val="00C90CA0"/>
    <w:rsid w:val="00C912B9"/>
    <w:rsid w:val="00CB5190"/>
    <w:rsid w:val="00CE0583"/>
    <w:rsid w:val="00D01FA1"/>
    <w:rsid w:val="00D0733F"/>
    <w:rsid w:val="00D42D6D"/>
    <w:rsid w:val="00D46C4E"/>
    <w:rsid w:val="00D5185A"/>
    <w:rsid w:val="00D522A5"/>
    <w:rsid w:val="00D6064E"/>
    <w:rsid w:val="00D821B4"/>
    <w:rsid w:val="00DC0D98"/>
    <w:rsid w:val="00DE15A3"/>
    <w:rsid w:val="00E02EE7"/>
    <w:rsid w:val="00E26261"/>
    <w:rsid w:val="00E5393D"/>
    <w:rsid w:val="00E621E4"/>
    <w:rsid w:val="00E76234"/>
    <w:rsid w:val="00E83574"/>
    <w:rsid w:val="00E93C45"/>
    <w:rsid w:val="00EB138B"/>
    <w:rsid w:val="00EB20D1"/>
    <w:rsid w:val="00EB21BC"/>
    <w:rsid w:val="00EB3933"/>
    <w:rsid w:val="00EC19F1"/>
    <w:rsid w:val="00EC1E7A"/>
    <w:rsid w:val="00EC5A3B"/>
    <w:rsid w:val="00ED42A5"/>
    <w:rsid w:val="00EF0B68"/>
    <w:rsid w:val="00EF5CE2"/>
    <w:rsid w:val="00F04C2F"/>
    <w:rsid w:val="00F2598B"/>
    <w:rsid w:val="00F31B37"/>
    <w:rsid w:val="00F4248A"/>
    <w:rsid w:val="00F565AA"/>
    <w:rsid w:val="00F60C21"/>
    <w:rsid w:val="00F725BE"/>
    <w:rsid w:val="00F7607F"/>
    <w:rsid w:val="00F93276"/>
    <w:rsid w:val="00FA7661"/>
    <w:rsid w:val="00FC1BD5"/>
    <w:rsid w:val="00FD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B044"/>
  <w15:docId w15:val="{A2524E5B-761E-1343-8E0F-DCE0FC5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B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12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234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A719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19A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9E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0D6"/>
  </w:style>
  <w:style w:type="character" w:styleId="Nmerodepgina">
    <w:name w:val="page number"/>
    <w:basedOn w:val="Fuentedeprrafopredeter"/>
    <w:uiPriority w:val="99"/>
    <w:semiHidden/>
    <w:unhideWhenUsed/>
    <w:rsid w:val="009E40D6"/>
  </w:style>
  <w:style w:type="paragraph" w:styleId="Textonotapie">
    <w:name w:val="footnote text"/>
    <w:basedOn w:val="Normal"/>
    <w:link w:val="TextonotapieCar"/>
    <w:uiPriority w:val="99"/>
    <w:semiHidden/>
    <w:unhideWhenUsed/>
    <w:rsid w:val="00F565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65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6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7FD14-7F10-304E-B2B9-31438382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Microsoft Office User</cp:lastModifiedBy>
  <cp:revision>55</cp:revision>
  <cp:lastPrinted>2021-10-20T16:44:00Z</cp:lastPrinted>
  <dcterms:created xsi:type="dcterms:W3CDTF">2020-12-08T00:03:00Z</dcterms:created>
  <dcterms:modified xsi:type="dcterms:W3CDTF">2021-10-28T03:41:00Z</dcterms:modified>
</cp:coreProperties>
</file>